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eastAsia="黑体"/>
          <w:b/>
          <w:sz w:val="30"/>
          <w:szCs w:val="30"/>
        </w:rPr>
      </w:pPr>
      <w:r>
        <w:rPr>
          <w:rFonts w:eastAsia="黑体" w:hint="eastAsia"/>
          <w:b/>
          <w:sz w:val="30"/>
          <w:szCs w:val="30"/>
        </w:rPr>
        <w:t>高二化学上学期人教版选修4期末巩固练习：第二章第三节化学平衡</w:t>
      </w:r>
    </w:p>
    <w:p>
      <w:pPr>
        <w:rPr>
          <w:b/>
        </w:rPr>
      </w:pPr>
      <w:r>
        <w:rPr>
          <w:rFonts w:hint="eastAsia"/>
          <w:b/>
        </w:rPr>
        <w:t>一、单选题</w:t>
      </w:r>
    </w:p>
    <w:p>
      <w:pPr>
        <w:spacing w:line="360" w:lineRule="auto"/>
        <w:jc w:val="left"/>
        <w:textAlignment w:val="center"/>
        <w:rPr>
          <w:rFonts w:ascii="Times New Roman" w:eastAsia="Times New Roman" w:hAnsi="Times New Roman" w:cs="Times New Roman"/>
        </w:rPr>
      </w:pPr>
      <w:r>
        <w:t>1．</w:t>
      </w:r>
      <w:r>
        <w:rPr>
          <w:rFonts w:ascii="Times New Roman" w:eastAsia="Times New Roman" w:hAnsi="Times New Roman" w:cs="Times New Roman"/>
        </w:rPr>
        <w:t>t</w:t>
      </w:r>
      <w:r>
        <w:rPr>
          <w:rFonts w:ascii="宋体" w:eastAsia="宋体" w:hAnsi="宋体" w:cs="宋体"/>
        </w:rPr>
        <w:t>℃时，在体积不变的密闭容器中发生反应：</w:t>
      </w:r>
      <w:r>
        <w:rPr>
          <w:rFonts w:ascii="Times New Roman" w:eastAsia="Times New Roman" w:hAnsi="Times New Roman" w:cs="Times New Roman"/>
        </w:rPr>
        <w:t>X(g)+3Y(g)</w:t>
      </w:r>
      <w:r>
        <w:rPr>
          <w:rFonts w:ascii="Cambria Math" w:eastAsia="Cambria Math" w:hAnsi="Cambria Math" w:cs="Cambria Math"/>
        </w:rPr>
        <w:t xml:space="preserve"> ⇌</w:t>
      </w:r>
      <w:r>
        <w:rPr>
          <w:rFonts w:ascii="Times New Roman" w:eastAsia="Times New Roman" w:hAnsi="Times New Roman" w:cs="Times New Roman"/>
        </w:rPr>
        <w:t xml:space="preserve"> 2Z(g)</w:t>
      </w:r>
      <w:r>
        <w:rPr>
          <w:rFonts w:ascii="宋体" w:eastAsia="宋体" w:hAnsi="宋体" w:cs="宋体"/>
        </w:rPr>
        <w:t>，各组分在不同时刻的浓度如表所示，下列说法正确的是</w:t>
      </w:r>
      <w:r>
        <w:rPr>
          <w:rFonts w:ascii="Times New Roman" w:eastAsia="Times New Roman" w:hAnsi="Times New Roman" w:cs="Times New Roman"/>
        </w:rPr>
        <w:t xml:space="preserve">( </w:t>
      </w:r>
      <w:r>
        <w:rPr>
          <w:rFonts w:cs="Times New Roman" w:hint="eastAsia"/>
          <w:lang w:val="en-US" w:eastAsia="zh-CN"/>
        </w:rPr>
        <w:t xml:space="preserve">   </w:t>
      </w:r>
      <w:r>
        <w:rPr>
          <w:rFonts w:ascii="Times New Roman" w:eastAsia="Times New Roman" w:hAnsi="Times New Roman" w:cs="Times New Roman"/>
        </w:rPr>
        <w:t>)</w:t>
      </w:r>
    </w:p>
    <w:tbl>
      <w:tblPr>
        <w:tblStyle w:val="TableNormal"/>
        <w:tblW w:w="54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490"/>
        <w:gridCol w:w="990"/>
        <w:gridCol w:w="1020"/>
        <w:gridCol w:w="900"/>
      </w:tblGrid>
      <w:tr>
        <w:tblPrEx>
          <w:tblW w:w="54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225"/>
        </w:trPr>
        <w:tc>
          <w:tcPr>
            <w:tcW w:w="24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物质</w:t>
            </w:r>
          </w:p>
        </w:tc>
        <w:tc>
          <w:tcPr>
            <w:tcW w:w="9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X</w:t>
            </w:r>
          </w:p>
        </w:tc>
        <w:tc>
          <w:tcPr>
            <w:tcW w:w="1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Y</w:t>
            </w:r>
          </w:p>
        </w:tc>
        <w:tc>
          <w:tcPr>
            <w:tcW w:w="9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Z</w:t>
            </w:r>
          </w:p>
        </w:tc>
      </w:tr>
      <w:tr>
        <w:tblPrEx>
          <w:tblW w:w="5400" w:type="dxa"/>
          <w:tblInd w:w="0" w:type="dxa"/>
          <w:tblCellMar>
            <w:top w:w="120" w:type="dxa"/>
            <w:left w:w="120" w:type="dxa"/>
            <w:bottom w:w="120" w:type="dxa"/>
            <w:right w:w="120" w:type="dxa"/>
          </w:tblCellMar>
        </w:tblPrEx>
        <w:trPr>
          <w:trHeight w:val="420"/>
        </w:trPr>
        <w:tc>
          <w:tcPr>
            <w:tcW w:w="24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宋体" w:eastAsia="宋体" w:hAnsi="宋体" w:cs="宋体"/>
              </w:rPr>
              <w:t>初始浓度</w:t>
            </w:r>
            <w:r>
              <w:rPr>
                <w:rFonts w:ascii="Times New Roman" w:eastAsia="Times New Roman" w:hAnsi="Times New Roman" w:cs="Times New Roman"/>
              </w:rPr>
              <w:t>/mol·L</w:t>
            </w:r>
            <w:r>
              <w:rPr>
                <w:rFonts w:ascii="Times New Roman" w:eastAsia="Times New Roman" w:hAnsi="Times New Roman" w:cs="Times New Roman"/>
                <w:vertAlign w:val="superscript"/>
              </w:rPr>
              <w:t>-1</w:t>
            </w:r>
          </w:p>
        </w:tc>
        <w:tc>
          <w:tcPr>
            <w:tcW w:w="9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0.1</w:t>
            </w:r>
          </w:p>
        </w:tc>
        <w:tc>
          <w:tcPr>
            <w:tcW w:w="1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0.2</w:t>
            </w:r>
          </w:p>
        </w:tc>
        <w:tc>
          <w:tcPr>
            <w:tcW w:w="9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w:t>
            </w:r>
          </w:p>
        </w:tc>
      </w:tr>
      <w:tr>
        <w:tblPrEx>
          <w:tblW w:w="5400" w:type="dxa"/>
          <w:tblInd w:w="0" w:type="dxa"/>
          <w:tblCellMar>
            <w:top w:w="120" w:type="dxa"/>
            <w:left w:w="120" w:type="dxa"/>
            <w:bottom w:w="120" w:type="dxa"/>
            <w:right w:w="120" w:type="dxa"/>
          </w:tblCellMar>
        </w:tblPrEx>
        <w:trPr>
          <w:trHeight w:val="450"/>
        </w:trPr>
        <w:tc>
          <w:tcPr>
            <w:tcW w:w="24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2min</w:t>
            </w:r>
            <w:r>
              <w:rPr>
                <w:rFonts w:ascii="宋体" w:eastAsia="宋体" w:hAnsi="宋体" w:cs="宋体"/>
              </w:rPr>
              <w:t>末浓度</w:t>
            </w:r>
            <w:r>
              <w:rPr>
                <w:rFonts w:ascii="Times New Roman" w:eastAsia="Times New Roman" w:hAnsi="Times New Roman" w:cs="Times New Roman"/>
              </w:rPr>
              <w:t>/mol·L</w:t>
            </w:r>
            <w:r>
              <w:rPr>
                <w:rFonts w:ascii="Times New Roman" w:eastAsia="Times New Roman" w:hAnsi="Times New Roman" w:cs="Times New Roman"/>
                <w:vertAlign w:val="superscript"/>
              </w:rPr>
              <w:t>-1</w:t>
            </w:r>
          </w:p>
        </w:tc>
        <w:tc>
          <w:tcPr>
            <w:tcW w:w="9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0.08</w:t>
            </w:r>
          </w:p>
        </w:tc>
        <w:tc>
          <w:tcPr>
            <w:tcW w:w="1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a</w:t>
            </w:r>
          </w:p>
        </w:tc>
        <w:tc>
          <w:tcPr>
            <w:tcW w:w="9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b</w:t>
            </w:r>
          </w:p>
        </w:tc>
      </w:tr>
      <w:tr>
        <w:tblPrEx>
          <w:tblW w:w="5400" w:type="dxa"/>
          <w:tblInd w:w="0" w:type="dxa"/>
          <w:tblCellMar>
            <w:top w:w="120" w:type="dxa"/>
            <w:left w:w="120" w:type="dxa"/>
            <w:bottom w:w="120" w:type="dxa"/>
            <w:right w:w="120" w:type="dxa"/>
          </w:tblCellMar>
        </w:tblPrEx>
        <w:trPr>
          <w:trHeight w:val="435"/>
        </w:trPr>
        <w:tc>
          <w:tcPr>
            <w:tcW w:w="24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宋体" w:eastAsia="宋体" w:hAnsi="宋体" w:cs="宋体"/>
              </w:rPr>
              <w:t>平衡浓度</w:t>
            </w:r>
            <w:r>
              <w:rPr>
                <w:rFonts w:ascii="Times New Roman" w:eastAsia="Times New Roman" w:hAnsi="Times New Roman" w:cs="Times New Roman"/>
              </w:rPr>
              <w:t>/mol·L</w:t>
            </w:r>
            <w:r>
              <w:rPr>
                <w:rFonts w:ascii="Times New Roman" w:eastAsia="Times New Roman" w:hAnsi="Times New Roman" w:cs="Times New Roman"/>
                <w:vertAlign w:val="superscript"/>
              </w:rPr>
              <w:t>-1</w:t>
            </w:r>
          </w:p>
        </w:tc>
        <w:tc>
          <w:tcPr>
            <w:tcW w:w="9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0.05</w:t>
            </w:r>
          </w:p>
        </w:tc>
        <w:tc>
          <w:tcPr>
            <w:tcW w:w="1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0.05</w:t>
            </w:r>
          </w:p>
        </w:tc>
        <w:tc>
          <w:tcPr>
            <w:tcW w:w="9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0.1</w:t>
            </w:r>
          </w:p>
        </w:tc>
      </w:tr>
    </w:tbl>
    <w:p>
      <w:pPr>
        <w:spacing w:line="360" w:lineRule="auto"/>
        <w:jc w:val="left"/>
        <w:textAlignment w:val="center"/>
        <w:rPr>
          <w:rFonts w:ascii="Times New Roman" w:eastAsia="Times New Roman" w:hAnsi="Times New Roman" w:cs="Times New Roman"/>
        </w:rPr>
      </w:pPr>
      <w:r>
        <w:t>A．</w:t>
      </w:r>
      <w:r>
        <w:rPr>
          <w:rFonts w:ascii="宋体" w:eastAsia="宋体" w:hAnsi="宋体" w:cs="宋体"/>
        </w:rPr>
        <w:t>平衡时，</w:t>
      </w:r>
      <w:r>
        <w:rPr>
          <w:rFonts w:ascii="Times New Roman" w:eastAsia="Times New Roman" w:hAnsi="Times New Roman" w:cs="Times New Roman"/>
        </w:rPr>
        <w:t>X</w:t>
      </w:r>
      <w:r>
        <w:rPr>
          <w:rFonts w:ascii="宋体" w:eastAsia="宋体" w:hAnsi="宋体" w:cs="宋体"/>
        </w:rPr>
        <w:t>的转化率为</w:t>
      </w:r>
      <w:r>
        <w:rPr>
          <w:rFonts w:ascii="Times New Roman" w:eastAsia="Times New Roman" w:hAnsi="Times New Roman" w:cs="Times New Roman"/>
        </w:rPr>
        <w:t>20%</w:t>
      </w:r>
    </w:p>
    <w:p>
      <w:pPr>
        <w:spacing w:line="360" w:lineRule="auto"/>
        <w:jc w:val="left"/>
        <w:textAlignment w:val="center"/>
        <w:rPr>
          <w:rFonts w:ascii="Times New Roman" w:eastAsia="Times New Roman" w:hAnsi="Times New Roman" w:cs="Times New Roman"/>
        </w:rPr>
      </w:pPr>
      <w:r>
        <w:t>B．</w:t>
      </w:r>
      <w:r>
        <w:rPr>
          <w:rFonts w:ascii="Times New Roman" w:eastAsia="Times New Roman" w:hAnsi="Times New Roman" w:cs="Times New Roman"/>
        </w:rPr>
        <w:t>t</w:t>
      </w:r>
      <w:r>
        <w:rPr>
          <w:rFonts w:ascii="宋体" w:eastAsia="宋体" w:hAnsi="宋体" w:cs="宋体"/>
        </w:rPr>
        <w:t>℃时，该反应的平衡常数为</w:t>
      </w:r>
      <w:r>
        <w:rPr>
          <w:rFonts w:ascii="Times New Roman" w:eastAsia="Times New Roman" w:hAnsi="Times New Roman" w:cs="Times New Roman"/>
        </w:rPr>
        <w:t>40</w:t>
      </w:r>
    </w:p>
    <w:p>
      <w:pPr>
        <w:spacing w:line="360" w:lineRule="auto"/>
        <w:jc w:val="left"/>
        <w:textAlignment w:val="center"/>
        <w:rPr>
          <w:rFonts w:ascii="宋体" w:eastAsia="宋体" w:hAnsi="宋体" w:cs="宋体"/>
        </w:rPr>
      </w:pPr>
      <w:r>
        <w:t>C．</w:t>
      </w:r>
      <w:r>
        <w:rPr>
          <w:rFonts w:ascii="宋体" w:eastAsia="宋体" w:hAnsi="宋体" w:cs="宋体"/>
        </w:rPr>
        <w:t>增大平衡后的体系压强，</w:t>
      </w:r>
      <w:r>
        <w:rPr>
          <w:rFonts w:ascii="Times New Roman" w:eastAsia="Times New Roman" w:hAnsi="Times New Roman" w:cs="Times New Roman"/>
          <w:i/>
        </w:rPr>
        <w:t>v</w:t>
      </w:r>
      <w:r>
        <w:rPr>
          <w:rFonts w:ascii="宋体" w:eastAsia="宋体" w:hAnsi="宋体" w:cs="宋体"/>
          <w:vertAlign w:val="subscript"/>
        </w:rPr>
        <w:t>正</w:t>
      </w:r>
      <w:r>
        <w:rPr>
          <w:rFonts w:ascii="宋体" w:eastAsia="宋体" w:hAnsi="宋体" w:cs="宋体"/>
        </w:rPr>
        <w:t>增大，</w:t>
      </w:r>
      <w:r>
        <w:rPr>
          <w:rFonts w:ascii="Times New Roman" w:eastAsia="Times New Roman" w:hAnsi="Times New Roman" w:cs="Times New Roman"/>
          <w:i/>
        </w:rPr>
        <w:t>v</w:t>
      </w:r>
      <w:r>
        <w:rPr>
          <w:rFonts w:ascii="宋体" w:eastAsia="宋体" w:hAnsi="宋体" w:cs="宋体"/>
          <w:vertAlign w:val="subscript"/>
        </w:rPr>
        <w:t>逆</w:t>
      </w:r>
      <w:r>
        <w:rPr>
          <w:rFonts w:ascii="宋体" w:eastAsia="宋体" w:hAnsi="宋体" w:cs="宋体"/>
        </w:rPr>
        <w:t>减小，平衡向正反应方向移动</w:t>
      </w:r>
    </w:p>
    <w:p>
      <w:pPr>
        <w:spacing w:line="360" w:lineRule="auto"/>
        <w:jc w:val="left"/>
        <w:textAlignment w:val="center"/>
        <w:rPr>
          <w:rFonts w:ascii="Times New Roman" w:eastAsia="Times New Roman" w:hAnsi="Times New Roman" w:cs="Times New Roman"/>
        </w:rPr>
      </w:pPr>
      <w:r>
        <w:t>D．</w:t>
      </w:r>
      <w:r>
        <w:rPr>
          <w:rFonts w:ascii="宋体" w:eastAsia="宋体" w:hAnsi="宋体" w:cs="宋体"/>
        </w:rPr>
        <w:t>前</w:t>
      </w:r>
      <w:r>
        <w:rPr>
          <w:rFonts w:ascii="Times New Roman" w:eastAsia="Times New Roman" w:hAnsi="Times New Roman" w:cs="Times New Roman"/>
        </w:rPr>
        <w:t>2min</w:t>
      </w:r>
      <w:r>
        <w:rPr>
          <w:rFonts w:ascii="宋体" w:eastAsia="宋体" w:hAnsi="宋体" w:cs="宋体"/>
        </w:rPr>
        <w:t>内，用</w:t>
      </w:r>
      <w:r>
        <w:rPr>
          <w:rFonts w:ascii="Times New Roman" w:eastAsia="Times New Roman" w:hAnsi="Times New Roman" w:cs="Times New Roman"/>
        </w:rPr>
        <w:t>Y</w:t>
      </w:r>
      <w:r>
        <w:rPr>
          <w:rFonts w:ascii="宋体" w:eastAsia="宋体" w:hAnsi="宋体" w:cs="宋体"/>
        </w:rPr>
        <w:t>的变化量表示的平均反应速率</w:t>
      </w:r>
      <w:r>
        <w:rPr>
          <w:rFonts w:ascii="Times New Roman" w:eastAsia="Times New Roman" w:hAnsi="Times New Roman" w:cs="Times New Roman"/>
          <w:i/>
        </w:rPr>
        <w:t>v</w:t>
      </w:r>
      <w:r>
        <w:rPr>
          <w:rFonts w:ascii="Times New Roman" w:eastAsia="Times New Roman" w:hAnsi="Times New Roman" w:cs="Times New Roman"/>
        </w:rPr>
        <w:t>(Y)=0.03mol·L</w:t>
      </w:r>
      <w:r>
        <w:rPr>
          <w:rFonts w:ascii="Times New Roman" w:eastAsia="Times New Roman" w:hAnsi="Times New Roman" w:cs="Times New Roman"/>
          <w:vertAlign w:val="superscript"/>
        </w:rPr>
        <w:t>-1</w:t>
      </w:r>
      <w:r>
        <w:rPr>
          <w:rFonts w:ascii="Times New Roman" w:eastAsia="Times New Roman" w:hAnsi="Times New Roman" w:cs="Times New Roman"/>
        </w:rPr>
        <w:t>·min</w:t>
      </w:r>
      <w:r>
        <w:rPr>
          <w:rFonts w:ascii="Times New Roman" w:eastAsia="Times New Roman" w:hAnsi="Times New Roman" w:cs="Times New Roman"/>
          <w:vertAlign w:val="superscript"/>
        </w:rPr>
        <w:t>-1</w:t>
      </w:r>
    </w:p>
    <w:p>
      <w:pPr>
        <w:spacing w:line="360" w:lineRule="auto"/>
        <w:jc w:val="left"/>
        <w:textAlignment w:val="center"/>
        <w:rPr>
          <w:rFonts w:ascii="宋体" w:eastAsia="宋体" w:hAnsi="宋体" w:cs="宋体"/>
        </w:rPr>
      </w:pPr>
      <w:r>
        <w:t>2．</w:t>
      </w:r>
      <w:r>
        <w:rPr>
          <w:rFonts w:ascii="宋体" w:eastAsia="宋体" w:hAnsi="宋体" w:cs="宋体"/>
        </w:rPr>
        <w:t>反应</w:t>
      </w:r>
      <w:r>
        <w:rPr>
          <w:rFonts w:ascii="Times New Roman" w:eastAsia="Times New Roman" w:hAnsi="Times New Roman" w:cs="Times New Roman"/>
        </w:rPr>
        <w:t>2NO</w:t>
      </w:r>
      <w:r>
        <w:rPr>
          <w:rFonts w:ascii="Times New Roman" w:eastAsia="Times New Roman" w:hAnsi="Times New Roman" w:cs="Times New Roman"/>
          <w:vertAlign w:val="subscript"/>
        </w:rPr>
        <w:t>2</w:t>
      </w:r>
      <w:r>
        <w:rPr>
          <w:rFonts w:ascii="Times New Roman" w:eastAsia="Times New Roman" w:hAnsi="Times New Roman" w:cs="Times New Roman"/>
        </w:rPr>
        <w:t>(g)</w:t>
      </w:r>
      <w:r>
        <w:drawing>
          <wp:inline distT="0" distB="0" distL="114300" distR="114300">
            <wp:extent cx="314325" cy="95250"/>
            <wp:effectExtent l="0" t="0" r="9525"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277854" name="图片 1" descr="figure"/>
                    <pic:cNvPicPr>
                      <a:picLocks noChangeAspect="1"/>
                    </pic:cNvPicPr>
                  </pic:nvPicPr>
                  <pic:blipFill>
                    <a:blip xmlns:r="http://schemas.openxmlformats.org/officeDocument/2006/relationships" r:embed="rId6"/>
                    <a:stretch>
                      <a:fillRect/>
                    </a:stretch>
                  </pic:blipFill>
                  <pic:spPr>
                    <a:xfrm>
                      <a:off x="0" y="0"/>
                      <a:ext cx="314325" cy="95250"/>
                    </a:xfrm>
                    <a:prstGeom prst="rect">
                      <a:avLst/>
                    </a:prstGeom>
                  </pic:spPr>
                </pic:pic>
              </a:graphicData>
            </a:graphic>
          </wp:inline>
        </w:drawing>
      </w:r>
      <w:r>
        <w:rPr>
          <w:rFonts w:ascii="Times New Roman" w:eastAsia="Times New Roman" w:hAnsi="Times New Roman" w:cs="Times New Roman"/>
        </w:rPr>
        <w:t>O</w:t>
      </w:r>
      <w:r>
        <w:rPr>
          <w:rFonts w:ascii="Times New Roman" w:eastAsia="Times New Roman" w:hAnsi="Times New Roman" w:cs="Times New Roman"/>
          <w:vertAlign w:val="subscript"/>
        </w:rPr>
        <w:t>2</w:t>
      </w:r>
      <w:r>
        <w:rPr>
          <w:rFonts w:ascii="Times New Roman" w:eastAsia="Times New Roman" w:hAnsi="Times New Roman" w:cs="Times New Roman"/>
        </w:rPr>
        <w:t>(g)+2NO(g)</w:t>
      </w:r>
      <w:r>
        <w:rPr>
          <w:rFonts w:ascii="宋体" w:eastAsia="宋体" w:hAnsi="宋体" w:cs="宋体"/>
        </w:rPr>
        <w:t>，一定条件下，将</w:t>
      </w:r>
      <w:r>
        <w:rPr>
          <w:rFonts w:ascii="Times New Roman" w:eastAsia="Times New Roman" w:hAnsi="Times New Roman" w:cs="Times New Roman"/>
        </w:rPr>
        <w:t>NO</w:t>
      </w:r>
      <w:r>
        <w:rPr>
          <w:rFonts w:ascii="Times New Roman" w:eastAsia="Times New Roman" w:hAnsi="Times New Roman" w:cs="Times New Roman"/>
          <w:vertAlign w:val="subscript"/>
        </w:rPr>
        <w:t>2</w:t>
      </w:r>
      <w:r>
        <w:rPr>
          <w:rFonts w:ascii="宋体" w:eastAsia="宋体" w:hAnsi="宋体" w:cs="宋体"/>
        </w:rPr>
        <w:t>置于恒容密闭容器中发生上述反应。下列能说明反应达到平衡状态的是（</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rPr>
          <w:rFonts w:ascii="宋体" w:eastAsia="宋体" w:hAnsi="宋体" w:cs="宋体"/>
        </w:rPr>
      </w:pPr>
      <w:r>
        <w:t>A．</w:t>
      </w:r>
      <w:r>
        <w:rPr>
          <w:rFonts w:ascii="宋体" w:eastAsia="宋体" w:hAnsi="宋体" w:cs="宋体"/>
        </w:rPr>
        <w:t>气体密度保持不变</w:t>
      </w:r>
      <w:r>
        <w:rPr>
          <w:rFonts w:ascii="宋体" w:hAnsi="宋体" w:cs="宋体" w:hint="eastAsia"/>
          <w:lang w:val="en-US" w:eastAsia="zh-CN"/>
        </w:rPr>
        <w:t xml:space="preserve">            </w:t>
      </w:r>
      <w:r>
        <w:t>B．</w:t>
      </w:r>
      <w:r>
        <w:rPr>
          <w:rFonts w:ascii="宋体" w:eastAsia="宋体" w:hAnsi="宋体" w:cs="宋体"/>
        </w:rPr>
        <w:t>混合气体颜色保持不变</w:t>
      </w:r>
    </w:p>
    <w:p>
      <w:pPr>
        <w:spacing w:line="360" w:lineRule="auto"/>
        <w:jc w:val="left"/>
        <w:textAlignment w:val="center"/>
        <w:rPr>
          <w:rFonts w:ascii="Times New Roman" w:eastAsia="Times New Roman" w:hAnsi="Times New Roman" w:cs="Times New Roman"/>
        </w:rPr>
      </w:pPr>
      <w:r>
        <w:t>C．</w:t>
      </w:r>
      <w:r>
        <w:rPr>
          <w:rFonts w:ascii="Times New Roman" w:eastAsia="Times New Roman" w:hAnsi="Times New Roman" w:cs="Times New Roman"/>
        </w:rPr>
        <w:t>O</w:t>
      </w:r>
      <w:r>
        <w:rPr>
          <w:rFonts w:ascii="Times New Roman" w:eastAsia="Times New Roman" w:hAnsi="Times New Roman" w:cs="Times New Roman"/>
          <w:vertAlign w:val="subscript"/>
        </w:rPr>
        <w:t>2</w:t>
      </w:r>
      <w:r>
        <w:rPr>
          <w:rFonts w:ascii="宋体" w:eastAsia="宋体" w:hAnsi="宋体" w:cs="宋体"/>
        </w:rPr>
        <w:t>和</w:t>
      </w:r>
      <w:r>
        <w:rPr>
          <w:rFonts w:ascii="Times New Roman" w:eastAsia="Times New Roman" w:hAnsi="Times New Roman" w:cs="Times New Roman"/>
        </w:rPr>
        <w:t>NO</w:t>
      </w:r>
      <w:r>
        <w:rPr>
          <w:rFonts w:ascii="宋体" w:eastAsia="宋体" w:hAnsi="宋体" w:cs="宋体"/>
        </w:rPr>
        <w:t>的体积比保持不变</w:t>
      </w:r>
      <w:r>
        <w:rPr>
          <w:rFonts w:ascii="宋体" w:hAnsi="宋体" w:cs="宋体" w:hint="eastAsia"/>
          <w:lang w:val="en-US" w:eastAsia="zh-CN"/>
        </w:rPr>
        <w:t xml:space="preserve">     </w:t>
      </w:r>
      <w:r>
        <w:t>D．</w:t>
      </w:r>
      <w:r>
        <w:rPr>
          <w:rFonts w:ascii="宋体" w:eastAsia="宋体" w:hAnsi="宋体" w:cs="宋体"/>
        </w:rPr>
        <w:t>每消耗</w:t>
      </w:r>
      <w:r>
        <w:rPr>
          <w:rFonts w:ascii="Times New Roman" w:eastAsia="Times New Roman" w:hAnsi="Times New Roman" w:cs="Times New Roman"/>
        </w:rPr>
        <w:t>2molNO</w:t>
      </w:r>
      <w:r>
        <w:rPr>
          <w:rFonts w:ascii="Times New Roman" w:eastAsia="Times New Roman" w:hAnsi="Times New Roman" w:cs="Times New Roman"/>
          <w:vertAlign w:val="subscript"/>
        </w:rPr>
        <w:t>2</w:t>
      </w:r>
      <w:r>
        <w:rPr>
          <w:rFonts w:ascii="宋体" w:eastAsia="宋体" w:hAnsi="宋体" w:cs="宋体"/>
        </w:rPr>
        <w:t>的同时生成</w:t>
      </w:r>
      <w:r>
        <w:rPr>
          <w:rFonts w:ascii="Times New Roman" w:eastAsia="Times New Roman" w:hAnsi="Times New Roman" w:cs="Times New Roman"/>
        </w:rPr>
        <w:t>2molNO</w:t>
      </w:r>
    </w:p>
    <w:p>
      <w:pPr>
        <w:spacing w:line="360" w:lineRule="auto"/>
        <w:jc w:val="left"/>
        <w:textAlignment w:val="center"/>
        <w:rPr>
          <w:rFonts w:ascii="宋体" w:eastAsia="宋体" w:hAnsi="宋体" w:cs="宋体"/>
        </w:rPr>
      </w:pPr>
      <w:r>
        <w:t>3．</w:t>
      </w:r>
      <w:r>
        <w:rPr>
          <w:rFonts w:ascii="宋体" w:eastAsia="宋体" w:hAnsi="宋体" w:cs="宋体"/>
        </w:rPr>
        <w:t>工业上利用</w:t>
      </w:r>
      <w:r>
        <w:rPr>
          <w:rFonts w:ascii="Times New Roman" w:eastAsia="Times New Roman" w:hAnsi="Times New Roman" w:cs="Times New Roman"/>
        </w:rPr>
        <w:t>Ga</w:t>
      </w:r>
      <w:r>
        <w:rPr>
          <w:rFonts w:ascii="宋体" w:eastAsia="宋体" w:hAnsi="宋体" w:cs="宋体"/>
        </w:rPr>
        <w:t>与</w:t>
      </w:r>
      <w:r>
        <w:rPr>
          <w:rFonts w:ascii="Times New Roman" w:eastAsia="Times New Roman" w:hAnsi="Times New Roman" w:cs="Times New Roman"/>
        </w:rPr>
        <w:t>NH</w:t>
      </w:r>
      <w:r>
        <w:rPr>
          <w:rFonts w:ascii="Times New Roman" w:eastAsia="Times New Roman" w:hAnsi="Times New Roman" w:cs="Times New Roman"/>
          <w:vertAlign w:val="subscript"/>
        </w:rPr>
        <w:t>3</w:t>
      </w:r>
      <w:r>
        <w:rPr>
          <w:rFonts w:ascii="宋体" w:eastAsia="宋体" w:hAnsi="宋体" w:cs="宋体"/>
        </w:rPr>
        <w:t>高温条件下合成半导体材料氮化稼</w:t>
      </w:r>
      <w:r>
        <w:rPr>
          <w:rFonts w:ascii="Times New Roman" w:eastAsia="Times New Roman" w:hAnsi="Times New Roman" w:cs="Times New Roman"/>
        </w:rPr>
        <w:t>(GaN)</w:t>
      </w:r>
      <w:r>
        <w:rPr>
          <w:rFonts w:ascii="宋体" w:eastAsia="宋体" w:hAnsi="宋体" w:cs="宋体"/>
        </w:rPr>
        <w:t>固体同时有氢气生成。反应中，每生成</w:t>
      </w:r>
      <w:r>
        <w:rPr>
          <w:rFonts w:ascii="Times New Roman" w:eastAsia="Times New Roman" w:hAnsi="Times New Roman" w:cs="Times New Roman"/>
        </w:rPr>
        <w:t>3molH</w:t>
      </w:r>
      <w:r>
        <w:rPr>
          <w:rFonts w:ascii="Times New Roman" w:eastAsia="Times New Roman" w:hAnsi="Times New Roman" w:cs="Times New Roman"/>
          <w:vertAlign w:val="subscript"/>
        </w:rPr>
        <w:t>2</w:t>
      </w:r>
      <w:r>
        <w:rPr>
          <w:rFonts w:ascii="宋体" w:eastAsia="宋体" w:hAnsi="宋体" w:cs="宋体"/>
        </w:rPr>
        <w:t>时放出</w:t>
      </w:r>
      <w:r>
        <w:rPr>
          <w:rFonts w:ascii="Times New Roman" w:eastAsia="Times New Roman" w:hAnsi="Times New Roman" w:cs="Times New Roman"/>
        </w:rPr>
        <w:t>30.8kJ</w:t>
      </w:r>
      <w:r>
        <w:rPr>
          <w:rFonts w:ascii="宋体" w:eastAsia="宋体" w:hAnsi="宋体" w:cs="宋体"/>
        </w:rPr>
        <w:t>的热量。恒温恒容密闭体系内进行上述反应，下列有关表达正确的是（</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pPr>
      <w:r>
        <w:drawing>
          <wp:inline distT="0" distB="0" distL="114300" distR="114300">
            <wp:extent cx="2143125" cy="885825"/>
            <wp:effectExtent l="0" t="0" r="9525"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430310" name="图片 100003" descr="figure"/>
                    <pic:cNvPicPr>
                      <a:picLocks noChangeAspect="1"/>
                    </pic:cNvPicPr>
                  </pic:nvPicPr>
                  <pic:blipFill>
                    <a:blip xmlns:r="http://schemas.openxmlformats.org/officeDocument/2006/relationships" r:embed="rId7"/>
                    <a:stretch>
                      <a:fillRect/>
                    </a:stretch>
                  </pic:blipFill>
                  <pic:spPr>
                    <a:xfrm>
                      <a:off x="0" y="0"/>
                      <a:ext cx="2143125" cy="885825"/>
                    </a:xfrm>
                    <a:prstGeom prst="rect">
                      <a:avLst/>
                    </a:prstGeom>
                  </pic:spPr>
                </pic:pic>
              </a:graphicData>
            </a:graphic>
          </wp:inline>
        </w:drawing>
      </w:r>
      <w:r>
        <w:drawing>
          <wp:inline distT="0" distB="0" distL="114300" distR="114300">
            <wp:extent cx="2143125" cy="876300"/>
            <wp:effectExtent l="0" t="0" r="9525"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616435" name="图片 100004" descr="figure"/>
                    <pic:cNvPicPr>
                      <a:picLocks noChangeAspect="1"/>
                    </pic:cNvPicPr>
                  </pic:nvPicPr>
                  <pic:blipFill>
                    <a:blip xmlns:r="http://schemas.openxmlformats.org/officeDocument/2006/relationships" r:embed="rId8"/>
                    <a:stretch>
                      <a:fillRect/>
                    </a:stretch>
                  </pic:blipFill>
                  <pic:spPr>
                    <a:xfrm>
                      <a:off x="0" y="0"/>
                      <a:ext cx="2143125" cy="876300"/>
                    </a:xfrm>
                    <a:prstGeom prst="rect">
                      <a:avLst/>
                    </a:prstGeom>
                  </pic:spPr>
                </pic:pic>
              </a:graphicData>
            </a:graphic>
          </wp:inline>
        </w:drawing>
      </w:r>
    </w:p>
    <w:p>
      <w:pPr>
        <w:spacing w:line="360" w:lineRule="auto"/>
        <w:jc w:val="left"/>
        <w:textAlignment w:val="center"/>
        <w:rPr>
          <w:rFonts w:ascii="宋体" w:eastAsia="宋体" w:hAnsi="宋体" w:cs="宋体"/>
        </w:rPr>
      </w:pPr>
      <w:r>
        <w:t>A．</w:t>
      </w:r>
      <w:r>
        <w:rPr>
          <w:rFonts w:ascii="宋体" w:eastAsia="宋体" w:hAnsi="宋体" w:cs="宋体"/>
        </w:rPr>
        <w:t>Ⅰ图像中如果纵坐标为正反应速率，则</w:t>
      </w:r>
      <w:r>
        <w:rPr>
          <w:rFonts w:ascii="Times New Roman" w:eastAsia="Times New Roman" w:hAnsi="Times New Roman" w:cs="Times New Roman"/>
        </w:rPr>
        <w:t>t</w:t>
      </w:r>
      <w:r>
        <w:rPr>
          <w:rFonts w:ascii="宋体" w:eastAsia="宋体" w:hAnsi="宋体" w:cs="宋体"/>
        </w:rPr>
        <w:t>时刻改变的条件可以为升温或加压</w:t>
      </w:r>
    </w:p>
    <w:p>
      <w:pPr>
        <w:spacing w:line="360" w:lineRule="auto"/>
        <w:jc w:val="left"/>
        <w:textAlignment w:val="center"/>
        <w:rPr>
          <w:rFonts w:ascii="宋体" w:eastAsia="宋体" w:hAnsi="宋体" w:cs="宋体"/>
        </w:rPr>
      </w:pPr>
      <w:r>
        <w:t>B．</w:t>
      </w:r>
      <w:r>
        <w:rPr>
          <w:rFonts w:ascii="宋体" w:eastAsia="宋体" w:hAnsi="宋体" w:cs="宋体"/>
        </w:rPr>
        <w:t>Ⅱ图像中纵坐标可以为</w:t>
      </w:r>
      <w:r>
        <w:rPr>
          <w:rFonts w:ascii="Times New Roman" w:eastAsia="Times New Roman" w:hAnsi="Times New Roman" w:cs="Times New Roman"/>
        </w:rPr>
        <w:t>NH</w:t>
      </w:r>
      <w:r>
        <w:rPr>
          <w:rFonts w:ascii="Times New Roman" w:eastAsia="Times New Roman" w:hAnsi="Times New Roman" w:cs="Times New Roman"/>
          <w:vertAlign w:val="subscript"/>
        </w:rPr>
        <w:t>3</w:t>
      </w:r>
      <w:r>
        <w:rPr>
          <w:rFonts w:ascii="宋体" w:eastAsia="宋体" w:hAnsi="宋体" w:cs="宋体"/>
        </w:rPr>
        <w:t>的平衡转化率</w:t>
      </w:r>
    </w:p>
    <w:p>
      <w:pPr>
        <w:spacing w:line="360" w:lineRule="auto"/>
        <w:jc w:val="left"/>
        <w:textAlignment w:val="center"/>
        <w:rPr>
          <w:rFonts w:ascii="宋体" w:eastAsia="宋体" w:hAnsi="宋体" w:cs="宋体"/>
        </w:rPr>
      </w:pPr>
      <w:r>
        <w:t>C．</w:t>
      </w:r>
      <w:r>
        <w:rPr>
          <w:rFonts w:ascii="宋体" w:eastAsia="宋体" w:hAnsi="宋体" w:cs="宋体"/>
        </w:rPr>
        <w:t>Ⅲ图像中纵坐标可以为化学反应速率</w:t>
      </w:r>
    </w:p>
    <w:p>
      <w:pPr>
        <w:spacing w:line="360" w:lineRule="auto"/>
        <w:jc w:val="left"/>
        <w:textAlignment w:val="center"/>
        <w:rPr>
          <w:rFonts w:ascii="宋体" w:eastAsia="宋体" w:hAnsi="宋体" w:cs="宋体"/>
        </w:rPr>
      </w:pPr>
      <w:r>
        <w:t>D．</w:t>
      </w:r>
      <w:r>
        <w:rPr>
          <w:rFonts w:ascii="宋体" w:eastAsia="宋体" w:hAnsi="宋体" w:cs="宋体"/>
        </w:rPr>
        <w:t>Ⅳ图像中纵坐标可以为体系内混合气体平均相对分子质量</w:t>
      </w:r>
    </w:p>
    <w:p>
      <w:pPr>
        <w:spacing w:line="360" w:lineRule="auto"/>
        <w:jc w:val="left"/>
        <w:textAlignment w:val="center"/>
        <w:rPr>
          <w:rFonts w:ascii="Times New Roman" w:eastAsia="Times New Roman" w:hAnsi="Times New Roman" w:cs="Times New Roman"/>
        </w:rPr>
      </w:pPr>
      <w:r>
        <w:t>4．</w:t>
      </w:r>
      <w:r>
        <w:rPr>
          <w:rFonts w:ascii="宋体" w:eastAsia="宋体" w:hAnsi="宋体" w:cs="宋体"/>
        </w:rPr>
        <w:t>在</w:t>
      </w:r>
      <w:r>
        <w:rPr>
          <w:rFonts w:ascii="Times New Roman" w:eastAsia="Times New Roman" w:hAnsi="Times New Roman" w:cs="Times New Roman"/>
        </w:rPr>
        <w:t>5 L</w:t>
      </w:r>
      <w:r>
        <w:rPr>
          <w:rFonts w:ascii="宋体" w:eastAsia="宋体" w:hAnsi="宋体" w:cs="宋体"/>
        </w:rPr>
        <w:t>密闭容器中充入</w:t>
      </w:r>
      <w:r>
        <w:rPr>
          <w:rFonts w:ascii="Times New Roman" w:eastAsia="Times New Roman" w:hAnsi="Times New Roman" w:cs="Times New Roman"/>
        </w:rPr>
        <w:t>2 mol A</w:t>
      </w:r>
      <w:r>
        <w:rPr>
          <w:rFonts w:ascii="宋体" w:eastAsia="宋体" w:hAnsi="宋体" w:cs="宋体"/>
        </w:rPr>
        <w:t>气体和</w:t>
      </w:r>
      <w:r>
        <w:rPr>
          <w:rFonts w:ascii="Times New Roman" w:eastAsia="Times New Roman" w:hAnsi="Times New Roman" w:cs="Times New Roman"/>
        </w:rPr>
        <w:t>1 mol B</w:t>
      </w:r>
      <w:r>
        <w:rPr>
          <w:rFonts w:ascii="宋体" w:eastAsia="宋体" w:hAnsi="宋体" w:cs="宋体"/>
        </w:rPr>
        <w:t>气体，在一定条件下发生反应：</w:t>
      </w:r>
      <w:r>
        <w:rPr>
          <w:rFonts w:ascii="Times New Roman" w:eastAsia="Times New Roman" w:hAnsi="Times New Roman" w:cs="Times New Roman"/>
        </w:rPr>
        <w:t>2A(g)</w:t>
      </w:r>
      <w:r>
        <w:rPr>
          <w:rFonts w:ascii="宋体" w:eastAsia="宋体" w:hAnsi="宋体" w:cs="宋体"/>
        </w:rPr>
        <w:t>＋</w:t>
      </w:r>
      <w:r>
        <w:rPr>
          <w:rFonts w:ascii="Times New Roman" w:eastAsia="Times New Roman" w:hAnsi="Times New Roman" w:cs="Times New Roman"/>
        </w:rPr>
        <w:t xml:space="preserve">B(g) </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c297c8d20f7f45f281fb2952a4f9bac6" style="width:18pt;height:15.75pt" o:oleicon="f" o:ole="" coordsize="21600,21600" o:preferrelative="t" filled="f" stroked="f">
            <v:stroke joinstyle="miter"/>
            <v:imagedata r:id="rId9" o:title="eqIdc297c8d20f7f45f281fb2952a4f9bac6"/>
            <o:lock v:ext="edit" aspectratio="t"/>
            <w10:anchorlock/>
          </v:shape>
          <o:OLEObject Type="Embed" ProgID="Equation.DSMT4" ShapeID="_x0000_i1025" DrawAspect="Content" ObjectID="_1468075725" r:id="rId10"/>
        </w:object>
      </w:r>
      <w:r>
        <w:rPr>
          <w:rFonts w:ascii="Times New Roman" w:eastAsia="Times New Roman" w:hAnsi="Times New Roman" w:cs="Times New Roman"/>
        </w:rPr>
        <w:t>2C(g)</w:t>
      </w:r>
      <w:r>
        <w:rPr>
          <w:rFonts w:ascii="宋体" w:eastAsia="宋体" w:hAnsi="宋体" w:cs="宋体"/>
        </w:rPr>
        <w:t>，达平衡时，在相同温度下测得容器内混合气体的压强是反应前的</w:t>
      </w:r>
      <w:r>
        <w:object>
          <v:shape id="_x0000_i1026" type="#_x0000_t75" alt="eqIdad04b6cca48b47cdbd0d239142650251" style="width:11.25pt;height:30.75pt" o:oleicon="f" o:ole="" coordsize="21600,21600" o:preferrelative="t" filled="f" stroked="f">
            <v:stroke joinstyle="miter"/>
            <v:imagedata r:id="rId11" o:title="eqIdad04b6cca48b47cdbd0d239142650251"/>
            <o:lock v:ext="edit" aspectratio="t"/>
            <w10:anchorlock/>
          </v:shape>
          <o:OLEObject Type="Embed" ProgID="Equation.DSMT4" ShapeID="_x0000_i1026" DrawAspect="Content" ObjectID="_1468075726" r:id="rId12"/>
        </w:object>
      </w:r>
      <w:r>
        <w:rPr>
          <w:rFonts w:ascii="宋体" w:eastAsia="宋体" w:hAnsi="宋体" w:cs="宋体"/>
        </w:rPr>
        <w:t>，则</w:t>
      </w:r>
      <w:r>
        <w:rPr>
          <w:rFonts w:ascii="Times New Roman" w:eastAsia="Times New Roman" w:hAnsi="Times New Roman" w:cs="Times New Roman"/>
        </w:rPr>
        <w:t>A</w:t>
      </w:r>
      <w:r>
        <w:rPr>
          <w:rFonts w:ascii="宋体" w:eastAsia="宋体" w:hAnsi="宋体" w:cs="宋体"/>
        </w:rPr>
        <w:t>的转化率为</w:t>
      </w:r>
      <w:r>
        <w:rPr>
          <w:rFonts w:ascii="Times New Roman" w:eastAsia="Times New Roman" w:hAnsi="Times New Roman" w:cs="Times New Roman"/>
        </w:rPr>
        <w:t>(</w:t>
      </w:r>
      <w:r>
        <w:rPr>
          <w:rFonts w:ascii="宋体" w:eastAsia="宋体" w:hAnsi="宋体" w:cs="宋体"/>
        </w:rPr>
        <w:t>　　</w:t>
      </w:r>
      <w:r>
        <w:rPr>
          <w:rFonts w:ascii="Times New Roman" w:eastAsia="Times New Roman" w:hAnsi="Times New Roman" w:cs="Times New Roman"/>
        </w:rPr>
        <w:t>)</w:t>
      </w:r>
    </w:p>
    <w:p>
      <w:pPr>
        <w:tabs>
          <w:tab w:val="left" w:pos="2076"/>
          <w:tab w:val="left" w:pos="4153"/>
          <w:tab w:val="left" w:pos="6229"/>
        </w:tabs>
        <w:spacing w:line="360" w:lineRule="auto"/>
        <w:jc w:val="left"/>
        <w:textAlignment w:val="center"/>
        <w:rPr>
          <w:rFonts w:ascii="Times New Roman" w:eastAsia="Times New Roman" w:hAnsi="Times New Roman" w:cs="Times New Roman"/>
        </w:rPr>
      </w:pPr>
      <w:r>
        <w:t>A．</w:t>
      </w:r>
      <w:r>
        <w:rPr>
          <w:rFonts w:ascii="Times New Roman" w:eastAsia="Times New Roman" w:hAnsi="Times New Roman" w:cs="Times New Roman"/>
        </w:rPr>
        <w:t>67%</w:t>
      </w:r>
      <w:r>
        <w:tab/>
      </w:r>
      <w:r>
        <w:t>B．</w:t>
      </w:r>
      <w:r>
        <w:rPr>
          <w:rFonts w:ascii="Times New Roman" w:eastAsia="Times New Roman" w:hAnsi="Times New Roman" w:cs="Times New Roman"/>
        </w:rPr>
        <w:t>50%</w:t>
      </w:r>
      <w:r>
        <w:tab/>
      </w:r>
      <w:r>
        <w:t>C．</w:t>
      </w:r>
      <w:r>
        <w:rPr>
          <w:rFonts w:ascii="Times New Roman" w:eastAsia="Times New Roman" w:hAnsi="Times New Roman" w:cs="Times New Roman"/>
        </w:rPr>
        <w:t>25%</w:t>
      </w:r>
      <w:r>
        <w:tab/>
      </w:r>
      <w:r>
        <w:t>D．</w:t>
      </w:r>
      <w:r>
        <w:rPr>
          <w:rFonts w:ascii="Times New Roman" w:eastAsia="Times New Roman" w:hAnsi="Times New Roman" w:cs="Times New Roman"/>
        </w:rPr>
        <w:t>5%</w:t>
      </w:r>
    </w:p>
    <w:p>
      <w:pPr>
        <w:spacing w:line="360" w:lineRule="auto"/>
        <w:jc w:val="left"/>
        <w:textAlignment w:val="center"/>
        <w:rPr>
          <w:rFonts w:ascii="宋体" w:eastAsia="宋体" w:hAnsi="宋体" w:cs="宋体"/>
        </w:rPr>
      </w:pPr>
      <w:r>
        <w:t>5．</w:t>
      </w:r>
      <w:r>
        <w:rPr>
          <w:rFonts w:ascii="宋体" w:eastAsia="宋体" w:hAnsi="宋体" w:cs="宋体"/>
        </w:rPr>
        <w:t>在密闭容器中加入</w:t>
      </w:r>
      <w:r>
        <w:rPr>
          <w:rFonts w:ascii="Times New Roman" w:eastAsia="Times New Roman" w:hAnsi="Times New Roman" w:cs="Times New Roman"/>
        </w:rPr>
        <w:t>CaSO</w:t>
      </w:r>
      <w:r>
        <w:rPr>
          <w:rFonts w:ascii="Times New Roman" w:eastAsia="Times New Roman" w:hAnsi="Times New Roman" w:cs="Times New Roman"/>
          <w:vertAlign w:val="subscript"/>
        </w:rPr>
        <w:t>4</w:t>
      </w:r>
      <w:r>
        <w:rPr>
          <w:rFonts w:ascii="宋体" w:eastAsia="宋体" w:hAnsi="宋体" w:cs="宋体"/>
        </w:rPr>
        <w:t>和</w:t>
      </w:r>
      <w:r>
        <w:rPr>
          <w:rFonts w:ascii="Times New Roman" w:eastAsia="Times New Roman" w:hAnsi="Times New Roman" w:cs="Times New Roman"/>
        </w:rPr>
        <w:t>CO</w:t>
      </w:r>
      <w:r>
        <w:rPr>
          <w:rFonts w:ascii="宋体" w:eastAsia="宋体" w:hAnsi="宋体" w:cs="宋体"/>
        </w:rPr>
        <w:t>，一定温度下发生反应：</w:t>
      </w:r>
      <w:r>
        <w:rPr>
          <w:rFonts w:ascii="Times New Roman" w:eastAsia="Times New Roman" w:hAnsi="Times New Roman" w:cs="Times New Roman"/>
        </w:rPr>
        <w:t>CaSO</w:t>
      </w:r>
      <w:r>
        <w:rPr>
          <w:rFonts w:ascii="Times New Roman" w:eastAsia="Times New Roman" w:hAnsi="Times New Roman" w:cs="Times New Roman"/>
          <w:vertAlign w:val="subscript"/>
        </w:rPr>
        <w:t>4</w:t>
      </w:r>
      <w:r>
        <w:rPr>
          <w:rFonts w:ascii="宋体" w:eastAsia="宋体" w:hAnsi="宋体" w:cs="宋体"/>
        </w:rPr>
        <w:t>(</w:t>
      </w:r>
      <w:r>
        <w:rPr>
          <w:rFonts w:ascii="Times New Roman" w:eastAsia="Times New Roman" w:hAnsi="Times New Roman" w:cs="Times New Roman"/>
        </w:rPr>
        <w:t>s</w:t>
      </w:r>
      <w:r>
        <w:rPr>
          <w:rFonts w:ascii="宋体" w:eastAsia="宋体" w:hAnsi="宋体" w:cs="宋体"/>
        </w:rPr>
        <w:t>)＋</w:t>
      </w:r>
      <w:r>
        <w:rPr>
          <w:rFonts w:ascii="Times New Roman" w:eastAsia="Times New Roman" w:hAnsi="Times New Roman" w:cs="Times New Roman"/>
        </w:rPr>
        <w:t>CO</w:t>
      </w:r>
      <w:r>
        <w:rPr>
          <w:rFonts w:ascii="宋体" w:eastAsia="宋体" w:hAnsi="宋体" w:cs="宋体"/>
        </w:rPr>
        <w:t>(</w:t>
      </w:r>
      <w:r>
        <w:rPr>
          <w:rFonts w:ascii="Times New Roman" w:eastAsia="Times New Roman" w:hAnsi="Times New Roman" w:cs="Times New Roman"/>
        </w:rPr>
        <w:t>g</w:t>
      </w:r>
      <w:r>
        <w:rPr>
          <w:rFonts w:ascii="宋体" w:eastAsia="宋体" w:hAnsi="宋体" w:cs="宋体"/>
        </w:rPr>
        <w:t>)</w:t>
      </w:r>
      <w:r>
        <w:drawing>
          <wp:inline distT="0" distB="0" distL="114300" distR="114300">
            <wp:extent cx="314325" cy="95250"/>
            <wp:effectExtent l="0" t="0" r="9525" b="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69921" name="图片 100015" descr="figure"/>
                    <pic:cNvPicPr>
                      <a:picLocks noChangeAspect="1"/>
                    </pic:cNvPicPr>
                  </pic:nvPicPr>
                  <pic:blipFill>
                    <a:blip xmlns:r="http://schemas.openxmlformats.org/officeDocument/2006/relationships" r:embed="rId6"/>
                    <a:stretch>
                      <a:fillRect/>
                    </a:stretch>
                  </pic:blipFill>
                  <pic:spPr>
                    <a:xfrm>
                      <a:off x="0" y="0"/>
                      <a:ext cx="314325" cy="95250"/>
                    </a:xfrm>
                    <a:prstGeom prst="rect">
                      <a:avLst/>
                    </a:prstGeom>
                  </pic:spPr>
                </pic:pic>
              </a:graphicData>
            </a:graphic>
          </wp:inline>
        </w:drawing>
      </w:r>
      <w:r>
        <w:rPr>
          <w:rFonts w:ascii="Times New Roman" w:eastAsia="Times New Roman" w:hAnsi="Times New Roman" w:cs="Times New Roman"/>
        </w:rPr>
        <w:t>CaO</w:t>
      </w:r>
      <w:r>
        <w:rPr>
          <w:rFonts w:ascii="宋体" w:eastAsia="宋体" w:hAnsi="宋体" w:cs="宋体"/>
        </w:rPr>
        <w:t>(</w:t>
      </w:r>
      <w:r>
        <w:rPr>
          <w:rFonts w:ascii="Times New Roman" w:eastAsia="Times New Roman" w:hAnsi="Times New Roman" w:cs="Times New Roman"/>
        </w:rPr>
        <w:t>s</w:t>
      </w:r>
      <w:r>
        <w:rPr>
          <w:rFonts w:ascii="宋体" w:eastAsia="宋体" w:hAnsi="宋体" w:cs="宋体"/>
        </w:rPr>
        <w:t>)＋</w:t>
      </w:r>
      <w:r>
        <w:rPr>
          <w:rFonts w:ascii="Times New Roman" w:eastAsia="Times New Roman" w:hAnsi="Times New Roman" w:cs="Times New Roman"/>
        </w:rPr>
        <w:t>SO</w:t>
      </w:r>
      <w:r>
        <w:rPr>
          <w:rFonts w:ascii="Times New Roman" w:eastAsia="Times New Roman" w:hAnsi="Times New Roman" w:cs="Times New Roman"/>
          <w:vertAlign w:val="subscript"/>
        </w:rPr>
        <w:t>2</w:t>
      </w:r>
      <w:r>
        <w:rPr>
          <w:rFonts w:ascii="宋体" w:eastAsia="宋体" w:hAnsi="宋体" w:cs="宋体"/>
        </w:rPr>
        <w:t>(</w:t>
      </w:r>
      <w:r>
        <w:rPr>
          <w:rFonts w:ascii="Times New Roman" w:eastAsia="Times New Roman" w:hAnsi="Times New Roman" w:cs="Times New Roman"/>
        </w:rPr>
        <w:t>g</w:t>
      </w:r>
      <w:r>
        <w:rPr>
          <w:rFonts w:ascii="宋体" w:eastAsia="宋体" w:hAnsi="宋体" w:cs="宋体"/>
        </w:rPr>
        <w:t>)＋</w:t>
      </w:r>
      <w:r>
        <w:rPr>
          <w:rFonts w:ascii="Times New Roman" w:eastAsia="Times New Roman" w:hAnsi="Times New Roman" w:cs="Times New Roman"/>
        </w:rPr>
        <w:t>CO</w:t>
      </w:r>
      <w:r>
        <w:rPr>
          <w:rFonts w:ascii="Times New Roman" w:eastAsia="Times New Roman" w:hAnsi="Times New Roman" w:cs="Times New Roman"/>
          <w:vertAlign w:val="subscript"/>
        </w:rPr>
        <w:t>2</w:t>
      </w:r>
      <w:r>
        <w:rPr>
          <w:rFonts w:ascii="宋体" w:eastAsia="宋体" w:hAnsi="宋体" w:cs="宋体"/>
        </w:rPr>
        <w:t>(</w:t>
      </w:r>
      <w:r>
        <w:rPr>
          <w:rFonts w:ascii="Times New Roman" w:eastAsia="Times New Roman" w:hAnsi="Times New Roman" w:cs="Times New Roman"/>
        </w:rPr>
        <w:t>g</w:t>
      </w:r>
      <w:r>
        <w:rPr>
          <w:rFonts w:ascii="宋体" w:eastAsia="宋体" w:hAnsi="宋体" w:cs="宋体"/>
        </w:rPr>
        <w:t>)　</w:t>
      </w:r>
      <w:r>
        <w:rPr>
          <w:rFonts w:ascii="Times New Roman" w:eastAsia="Times New Roman" w:hAnsi="Times New Roman" w:cs="Times New Roman"/>
        </w:rPr>
        <w:t>ΔH</w:t>
      </w:r>
      <w:r>
        <w:rPr>
          <w:rFonts w:ascii="宋体" w:eastAsia="宋体" w:hAnsi="宋体" w:cs="宋体"/>
        </w:rPr>
        <w:t>＝＋</w:t>
      </w:r>
      <w:r>
        <w:rPr>
          <w:rFonts w:ascii="Times New Roman" w:eastAsia="Times New Roman" w:hAnsi="Times New Roman" w:cs="Times New Roman"/>
        </w:rPr>
        <w:t>218</w:t>
      </w:r>
      <w:r>
        <w:rPr>
          <w:rFonts w:ascii="宋体" w:eastAsia="宋体" w:hAnsi="宋体" w:cs="宋体"/>
        </w:rPr>
        <w:t>.</w:t>
      </w:r>
      <w:r>
        <w:rPr>
          <w:rFonts w:ascii="Times New Roman" w:eastAsia="Times New Roman" w:hAnsi="Times New Roman" w:cs="Times New Roman"/>
        </w:rPr>
        <w:t>4</w:t>
      </w:r>
      <w:r>
        <w:rPr>
          <w:rFonts w:ascii="宋体" w:eastAsia="宋体" w:hAnsi="宋体" w:cs="宋体"/>
        </w:rPr>
        <w:t xml:space="preserve"> </w:t>
      </w:r>
      <w:r>
        <w:rPr>
          <w:rFonts w:ascii="Times New Roman" w:eastAsia="Times New Roman" w:hAnsi="Times New Roman" w:cs="Times New Roman"/>
        </w:rPr>
        <w:t>kJ</w:t>
      </w:r>
      <w:r>
        <w:rPr>
          <w:rFonts w:ascii="宋体" w:eastAsia="宋体" w:hAnsi="宋体" w:cs="宋体"/>
        </w:rPr>
        <w:t>·</w:t>
      </w:r>
      <w:r>
        <w:rPr>
          <w:rFonts w:ascii="Times New Roman" w:eastAsia="Times New Roman" w:hAnsi="Times New Roman" w:cs="Times New Roman"/>
        </w:rPr>
        <w:t>mol</w:t>
      </w:r>
      <w:r>
        <w:rPr>
          <w:rFonts w:ascii="宋体" w:eastAsia="宋体" w:hAnsi="宋体" w:cs="宋体"/>
          <w:vertAlign w:val="superscript"/>
        </w:rPr>
        <w:t>－</w:t>
      </w:r>
      <w:r>
        <w:rPr>
          <w:rFonts w:ascii="Times New Roman" w:eastAsia="Times New Roman" w:hAnsi="Times New Roman" w:cs="Times New Roman"/>
          <w:vertAlign w:val="superscript"/>
        </w:rPr>
        <w:t>1</w:t>
      </w:r>
      <w:r>
        <w:rPr>
          <w:rFonts w:ascii="宋体" w:eastAsia="宋体" w:hAnsi="宋体" w:cs="宋体"/>
        </w:rPr>
        <w:t>，</w:t>
      </w:r>
      <w:r>
        <w:rPr>
          <w:rFonts w:ascii="Times New Roman" w:eastAsia="Times New Roman" w:hAnsi="Times New Roman" w:cs="Times New Roman"/>
        </w:rPr>
        <w:t>CO</w:t>
      </w:r>
      <w:r>
        <w:rPr>
          <w:rFonts w:ascii="宋体" w:eastAsia="宋体" w:hAnsi="宋体" w:cs="宋体"/>
        </w:rPr>
        <w:t>的反应速率随时间变化如图所示。下列说法正确的是(　　)</w:t>
      </w:r>
    </w:p>
    <w:p>
      <w:pPr>
        <w:spacing w:line="360" w:lineRule="auto"/>
        <w:jc w:val="left"/>
        <w:textAlignment w:val="center"/>
      </w:pPr>
      <w:r>
        <w:drawing>
          <wp:inline distT="0" distB="0" distL="114300" distR="114300">
            <wp:extent cx="1419225" cy="981075"/>
            <wp:effectExtent l="0" t="0" r="9525" b="952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505651" name="图片 100016" descr="figure"/>
                    <pic:cNvPicPr>
                      <a:picLocks noChangeAspect="1"/>
                    </pic:cNvPicPr>
                  </pic:nvPicPr>
                  <pic:blipFill>
                    <a:blip xmlns:r="http://schemas.openxmlformats.org/officeDocument/2006/relationships" r:embed="rId13"/>
                    <a:stretch>
                      <a:fillRect/>
                    </a:stretch>
                  </pic:blipFill>
                  <pic:spPr>
                    <a:xfrm>
                      <a:off x="0" y="0"/>
                      <a:ext cx="1419225" cy="981075"/>
                    </a:xfrm>
                    <a:prstGeom prst="rect">
                      <a:avLst/>
                    </a:prstGeom>
                  </pic:spPr>
                </pic:pic>
              </a:graphicData>
            </a:graphic>
          </wp:inline>
        </w:drawing>
      </w:r>
    </w:p>
    <w:p>
      <w:pPr>
        <w:spacing w:line="360" w:lineRule="auto"/>
        <w:jc w:val="left"/>
        <w:textAlignment w:val="center"/>
        <w:rPr>
          <w:rFonts w:ascii="宋体" w:eastAsia="宋体" w:hAnsi="宋体" w:cs="宋体"/>
        </w:rPr>
      </w:pPr>
      <w:r>
        <w:t>A．</w:t>
      </w:r>
      <w:r>
        <w:rPr>
          <w:rFonts w:ascii="宋体" w:eastAsia="宋体" w:hAnsi="宋体" w:cs="宋体"/>
        </w:rPr>
        <w:t>该反应是吸热反应，升高温度，正反应速率增大，逆反应速率减小</w:t>
      </w:r>
    </w:p>
    <w:p>
      <w:pPr>
        <w:spacing w:line="360" w:lineRule="auto"/>
        <w:jc w:val="left"/>
        <w:textAlignment w:val="center"/>
        <w:rPr>
          <w:rFonts w:ascii="宋体" w:eastAsia="宋体" w:hAnsi="宋体" w:cs="宋体"/>
        </w:rPr>
      </w:pPr>
      <w:r>
        <w:t>B．</w:t>
      </w:r>
      <w:r>
        <w:rPr>
          <w:rFonts w:ascii="宋体" w:eastAsia="宋体" w:hAnsi="宋体" w:cs="宋体"/>
        </w:rPr>
        <w:t>加入少量的</w:t>
      </w:r>
      <w:r>
        <w:rPr>
          <w:rFonts w:ascii="Times New Roman" w:eastAsia="Times New Roman" w:hAnsi="Times New Roman" w:cs="Times New Roman"/>
        </w:rPr>
        <w:t>CaO</w:t>
      </w:r>
      <w:r>
        <w:rPr>
          <w:rFonts w:ascii="宋体" w:eastAsia="宋体" w:hAnsi="宋体" w:cs="宋体"/>
        </w:rPr>
        <w:t>固体，平衡向逆反应方向移动</w:t>
      </w:r>
    </w:p>
    <w:p>
      <w:pPr>
        <w:spacing w:line="360" w:lineRule="auto"/>
        <w:jc w:val="left"/>
        <w:textAlignment w:val="center"/>
        <w:rPr>
          <w:rFonts w:ascii="宋体" w:eastAsia="宋体" w:hAnsi="宋体" w:cs="宋体"/>
        </w:rPr>
      </w:pPr>
      <w:r>
        <w:t>C．</w:t>
      </w:r>
      <w:r>
        <w:rPr>
          <w:rFonts w:ascii="宋体" w:eastAsia="宋体" w:hAnsi="宋体" w:cs="宋体"/>
        </w:rPr>
        <w:t>图示中</w:t>
      </w:r>
      <w:r>
        <w:rPr>
          <w:rFonts w:ascii="Times New Roman" w:eastAsia="Times New Roman" w:hAnsi="Times New Roman" w:cs="Times New Roman"/>
        </w:rPr>
        <w:t>t</w:t>
      </w:r>
      <w:r>
        <w:rPr>
          <w:rFonts w:ascii="Times New Roman" w:eastAsia="Times New Roman" w:hAnsi="Times New Roman" w:cs="Times New Roman"/>
          <w:vertAlign w:val="subscript"/>
        </w:rPr>
        <w:t>1</w:t>
      </w:r>
      <w:r>
        <w:rPr>
          <w:rFonts w:ascii="宋体" w:eastAsia="宋体" w:hAnsi="宋体" w:cs="宋体"/>
        </w:rPr>
        <w:t>时改变的条件可能是减小</w:t>
      </w:r>
      <w:r>
        <w:rPr>
          <w:rFonts w:ascii="Times New Roman" w:eastAsia="Times New Roman" w:hAnsi="Times New Roman" w:cs="Times New Roman"/>
        </w:rPr>
        <w:t>c</w:t>
      </w:r>
      <w:r>
        <w:rPr>
          <w:rFonts w:ascii="宋体" w:eastAsia="宋体" w:hAnsi="宋体" w:cs="宋体"/>
        </w:rPr>
        <w:t>(</w:t>
      </w:r>
      <w:r>
        <w:rPr>
          <w:rFonts w:ascii="Times New Roman" w:eastAsia="Times New Roman" w:hAnsi="Times New Roman" w:cs="Times New Roman"/>
        </w:rPr>
        <w:t>CO</w:t>
      </w:r>
      <w:r>
        <w:rPr>
          <w:rFonts w:ascii="宋体" w:eastAsia="宋体" w:hAnsi="宋体" w:cs="宋体"/>
        </w:rPr>
        <w:t>)，同时增大</w:t>
      </w:r>
      <w:r>
        <w:rPr>
          <w:rFonts w:ascii="Times New Roman" w:eastAsia="Times New Roman" w:hAnsi="Times New Roman" w:cs="Times New Roman"/>
        </w:rPr>
        <w:t>c</w:t>
      </w:r>
      <w:r>
        <w:rPr>
          <w:rFonts w:ascii="宋体" w:eastAsia="宋体" w:hAnsi="宋体" w:cs="宋体"/>
        </w:rPr>
        <w:t>(</w:t>
      </w:r>
      <w:r>
        <w:rPr>
          <w:rFonts w:ascii="Times New Roman" w:eastAsia="Times New Roman" w:hAnsi="Times New Roman" w:cs="Times New Roman"/>
        </w:rPr>
        <w:t>SO</w:t>
      </w:r>
      <w:r>
        <w:rPr>
          <w:rFonts w:ascii="Times New Roman" w:eastAsia="Times New Roman" w:hAnsi="Times New Roman" w:cs="Times New Roman"/>
          <w:vertAlign w:val="subscript"/>
        </w:rPr>
        <w:t>2</w:t>
      </w:r>
      <w:r>
        <w:rPr>
          <w:rFonts w:ascii="宋体" w:eastAsia="宋体" w:hAnsi="宋体" w:cs="宋体"/>
        </w:rPr>
        <w:t>)</w:t>
      </w:r>
    </w:p>
    <w:p>
      <w:pPr>
        <w:spacing w:line="360" w:lineRule="auto"/>
        <w:jc w:val="left"/>
        <w:textAlignment w:val="center"/>
        <w:rPr>
          <w:rFonts w:ascii="宋体" w:eastAsia="宋体" w:hAnsi="宋体" w:cs="宋体"/>
        </w:rPr>
      </w:pPr>
      <w:r>
        <w:t>D．</w:t>
      </w:r>
      <w:r>
        <w:rPr>
          <w:rFonts w:ascii="宋体" w:eastAsia="宋体" w:hAnsi="宋体" w:cs="宋体"/>
        </w:rPr>
        <w:t>图示中</w:t>
      </w:r>
      <w:r>
        <w:rPr>
          <w:rFonts w:ascii="Times New Roman" w:eastAsia="Times New Roman" w:hAnsi="Times New Roman" w:cs="Times New Roman"/>
        </w:rPr>
        <w:t>t</w:t>
      </w:r>
      <w:r>
        <w:rPr>
          <w:rFonts w:ascii="Times New Roman" w:eastAsia="Times New Roman" w:hAnsi="Times New Roman" w:cs="Times New Roman"/>
          <w:vertAlign w:val="subscript"/>
        </w:rPr>
        <w:t>1</w:t>
      </w:r>
      <w:r>
        <w:rPr>
          <w:rFonts w:ascii="宋体" w:eastAsia="宋体" w:hAnsi="宋体" w:cs="宋体"/>
        </w:rPr>
        <w:t>时改变的条件可能是增大压强</w:t>
      </w:r>
    </w:p>
    <w:p>
      <w:pPr>
        <w:spacing w:line="360" w:lineRule="auto"/>
        <w:jc w:val="left"/>
        <w:textAlignment w:val="center"/>
        <w:rPr>
          <w:rFonts w:ascii="宋体" w:eastAsia="宋体" w:hAnsi="宋体" w:cs="宋体"/>
        </w:rPr>
      </w:pPr>
      <w:r>
        <w:t>6．</w:t>
      </w:r>
      <w:r>
        <w:rPr>
          <w:rFonts w:ascii="宋体" w:eastAsia="宋体" w:hAnsi="宋体" w:cs="宋体"/>
        </w:rPr>
        <w:t>下列事实不能用勒夏特列原理解释的是（</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rPr>
          <w:rFonts w:ascii="宋体" w:eastAsia="宋体" w:hAnsi="宋体" w:cs="宋体"/>
        </w:rPr>
      </w:pPr>
      <w:r>
        <w:rPr>
          <w:rFonts w:ascii="宋体" w:eastAsia="宋体" w:hAnsi="宋体" w:cs="宋体"/>
        </w:rPr>
        <w:t>①铁在潮湿的空气中易生锈</w:t>
      </w:r>
    </w:p>
    <w:p>
      <w:pPr>
        <w:spacing w:line="360" w:lineRule="auto"/>
        <w:jc w:val="left"/>
        <w:textAlignment w:val="center"/>
        <w:rPr>
          <w:rFonts w:ascii="宋体" w:eastAsia="宋体" w:hAnsi="宋体" w:cs="宋体"/>
        </w:rPr>
      </w:pPr>
      <w:r>
        <w:rPr>
          <w:rFonts w:ascii="宋体" w:eastAsia="宋体" w:hAnsi="宋体" w:cs="宋体"/>
        </w:rPr>
        <w:t>②二氧化氮转化为四氧化二氮的平衡体系，缩小容器体积后混合气体颜色加深</w:t>
      </w:r>
    </w:p>
    <w:p>
      <w:pPr>
        <w:spacing w:line="360" w:lineRule="auto"/>
        <w:jc w:val="left"/>
        <w:textAlignment w:val="center"/>
        <w:rPr>
          <w:rFonts w:ascii="宋体" w:eastAsia="宋体" w:hAnsi="宋体" w:cs="宋体"/>
        </w:rPr>
      </w:pPr>
      <w:r>
        <w:rPr>
          <w:rFonts w:ascii="宋体" w:eastAsia="宋体" w:hAnsi="宋体" w:cs="宋体"/>
        </w:rPr>
        <w:t>③合成氨反应，为提高氨的产率，理论上应采取降低温度的措施</w:t>
      </w:r>
    </w:p>
    <w:p>
      <w:pPr>
        <w:spacing w:line="360" w:lineRule="auto"/>
        <w:jc w:val="left"/>
        <w:textAlignment w:val="center"/>
        <w:rPr>
          <w:rFonts w:ascii="宋体" w:eastAsia="宋体" w:hAnsi="宋体" w:cs="宋体"/>
        </w:rPr>
      </w:pPr>
      <w:r>
        <w:rPr>
          <w:rFonts w:ascii="宋体" w:eastAsia="宋体" w:hAnsi="宋体" w:cs="宋体"/>
        </w:rPr>
        <w:t>④用钠与氦化钾共融的方法制备气态钾：</w:t>
      </w:r>
      <w:r>
        <w:object>
          <v:shape id="_x0000_i1027" type="#_x0000_t75" alt="eqId213e57adf2e149fe9a81a118ff455e74" style="width:165pt;height:16.5pt" o:oleicon="f" o:ole="" coordsize="21600,21600" o:preferrelative="t" filled="f" stroked="f">
            <v:stroke joinstyle="miter"/>
            <v:imagedata r:id="rId14" o:title="eqId213e57adf2e149fe9a81a118ff455e74"/>
            <o:lock v:ext="edit" aspectratio="t"/>
            <w10:anchorlock/>
          </v:shape>
          <o:OLEObject Type="Embed" ProgID="Equation.DSMT4" ShapeID="_x0000_i1027" DrawAspect="Content" ObjectID="_1468075727" r:id="rId15"/>
        </w:object>
      </w:r>
    </w:p>
    <w:p>
      <w:pPr>
        <w:spacing w:line="360" w:lineRule="auto"/>
        <w:jc w:val="left"/>
        <w:textAlignment w:val="center"/>
        <w:rPr>
          <w:rFonts w:ascii="宋体" w:eastAsia="宋体" w:hAnsi="宋体" w:cs="宋体"/>
        </w:rPr>
      </w:pPr>
      <w:r>
        <w:rPr>
          <w:rFonts w:ascii="宋体" w:eastAsia="宋体" w:hAnsi="宋体" w:cs="宋体"/>
        </w:rPr>
        <w:t>⑤反应</w:t>
      </w:r>
      <w:r>
        <w:object>
          <v:shape id="_x0000_i1028" type="#_x0000_t75" alt="eqId2d5d69d2b9714671a8a3778efe0778ca" style="width:183pt;height:18pt" o:oleicon="f" o:ole="" coordsize="21600,21600" o:preferrelative="t" filled="f" stroked="f">
            <v:stroke joinstyle="miter"/>
            <v:imagedata r:id="rId16" o:title="eqId2d5d69d2b9714671a8a3778efe0778ca"/>
            <o:lock v:ext="edit" aspectratio="t"/>
            <w10:anchorlock/>
          </v:shape>
          <o:OLEObject Type="Embed" ProgID="Equation.DSMT4" ShapeID="_x0000_i1028" DrawAspect="Content" ObjectID="_1468075728" r:id="rId17"/>
        </w:object>
      </w:r>
      <w:r>
        <w:rPr>
          <w:rFonts w:ascii="宋体" w:eastAsia="宋体" w:hAnsi="宋体" w:cs="宋体"/>
        </w:rPr>
        <w:t>　</w:t>
      </w:r>
      <w:r>
        <w:rPr>
          <w:rFonts w:ascii="Cambria Math" w:eastAsia="Cambria Math" w:hAnsi="Cambria Math" w:cs="Cambria Math"/>
        </w:rPr>
        <w:t>△</w:t>
      </w:r>
      <w:r>
        <w:rPr>
          <w:rFonts w:ascii="Times New Roman" w:eastAsia="Times New Roman" w:hAnsi="Times New Roman" w:cs="Times New Roman"/>
          <w:i/>
        </w:rPr>
        <w:t>H</w:t>
      </w:r>
      <w:r>
        <w:rPr>
          <w:rFonts w:ascii="宋体" w:eastAsia="宋体" w:hAnsi="宋体" w:cs="宋体"/>
        </w:rPr>
        <w:t>＜</w:t>
      </w:r>
      <w:r>
        <w:rPr>
          <w:rFonts w:ascii="Times New Roman" w:eastAsia="Times New Roman" w:hAnsi="Times New Roman" w:cs="Times New Roman"/>
        </w:rPr>
        <w:t>0</w:t>
      </w:r>
      <w:r>
        <w:rPr>
          <w:rFonts w:ascii="宋体" w:eastAsia="宋体" w:hAnsi="宋体" w:cs="宋体"/>
        </w:rPr>
        <w:t>，达到化学平衡后，升高温度体系的颜色加深</w:t>
      </w:r>
    </w:p>
    <w:p>
      <w:pPr>
        <w:tabs>
          <w:tab w:val="left" w:pos="2076"/>
          <w:tab w:val="left" w:pos="4153"/>
          <w:tab w:val="left" w:pos="6229"/>
        </w:tabs>
        <w:spacing w:line="360" w:lineRule="auto"/>
        <w:jc w:val="left"/>
        <w:textAlignment w:val="center"/>
        <w:rPr>
          <w:rFonts w:ascii="宋体" w:eastAsia="宋体" w:hAnsi="宋体" w:cs="宋体"/>
        </w:rPr>
      </w:pPr>
      <w:r>
        <w:t>A．</w:t>
      </w:r>
      <w:r>
        <w:rPr>
          <w:rFonts w:ascii="宋体" w:eastAsia="宋体" w:hAnsi="宋体" w:cs="宋体"/>
        </w:rPr>
        <w:t>①④</w:t>
      </w:r>
      <w:r>
        <w:tab/>
      </w:r>
      <w:r>
        <w:t>B．</w:t>
      </w:r>
      <w:r>
        <w:rPr>
          <w:rFonts w:ascii="宋体" w:eastAsia="宋体" w:hAnsi="宋体" w:cs="宋体"/>
        </w:rPr>
        <w:t>①②</w:t>
      </w:r>
      <w:r>
        <w:tab/>
      </w:r>
      <w:r>
        <w:t>C．</w:t>
      </w:r>
      <w:r>
        <w:rPr>
          <w:rFonts w:ascii="宋体" w:eastAsia="宋体" w:hAnsi="宋体" w:cs="宋体"/>
        </w:rPr>
        <w:t>②⑤</w:t>
      </w:r>
      <w:r>
        <w:tab/>
      </w:r>
      <w:r>
        <w:t>D．</w:t>
      </w:r>
      <w:r>
        <w:rPr>
          <w:rFonts w:ascii="宋体" w:eastAsia="宋体" w:hAnsi="宋体" w:cs="宋体"/>
        </w:rPr>
        <w:t>②③</w:t>
      </w:r>
    </w:p>
    <w:p>
      <w:pPr>
        <w:spacing w:line="360" w:lineRule="auto"/>
        <w:jc w:val="left"/>
        <w:textAlignment w:val="center"/>
        <w:rPr>
          <w:rFonts w:ascii="宋体" w:eastAsia="宋体" w:hAnsi="宋体" w:cs="宋体"/>
        </w:rPr>
      </w:pPr>
      <w:r>
        <w:t>7．</w:t>
      </w:r>
      <w:r>
        <w:rPr>
          <w:rFonts w:ascii="宋体" w:eastAsia="宋体" w:hAnsi="宋体" w:cs="宋体"/>
        </w:rPr>
        <w:t>合成氨工业对国民经济和社会发展具有重要的意义。对于密闭容器中的反应</w:t>
      </w:r>
      <w:r>
        <w:object>
          <v:shape id="_x0000_i1029" type="#_x0000_t75" alt="eqId430ee5f55c164fad993822e3f73753b1" style="width:96pt;height:18pt" o:oleicon="f" o:ole="" coordsize="21600,21600" o:preferrelative="t" filled="f" stroked="f">
            <v:stroke joinstyle="miter"/>
            <v:imagedata r:id="rId18" o:title="eqId430ee5f55c164fad993822e3f73753b1"/>
            <o:lock v:ext="edit" aspectratio="t"/>
            <w10:anchorlock/>
          </v:shape>
          <o:OLEObject Type="Embed" ProgID="Equation.DSMT4" ShapeID="_x0000_i1029" DrawAspect="Content" ObjectID="_1468075729" r:id="rId19"/>
        </w:object>
      </w:r>
      <w:r>
        <w:object>
          <v:shape id="_x0000_i1030" type="#_x0000_t75" alt="eqId24653c3533d5469999aa4cbbbc3b3a57" style="width:46.85pt;height:18.2pt" o:oleicon="f" o:ole="" coordsize="21600,21600" o:preferrelative="t" filled="f" stroked="f">
            <v:stroke joinstyle="miter"/>
            <v:imagedata r:id="rId20" o:title="eqId24653c3533d5469999aa4cbbbc3b3a57"/>
            <o:lock v:ext="edit" aspectratio="t"/>
            <w10:anchorlock/>
          </v:shape>
          <o:OLEObject Type="Embed" ProgID="Equation.DSMT4" ShapeID="_x0000_i1030" DrawAspect="Content" ObjectID="_1468075730" r:id="rId21"/>
        </w:object>
      </w:r>
      <w:r>
        <w:rPr>
          <w:rFonts w:ascii="宋体" w:eastAsia="宋体" w:hAnsi="宋体" w:cs="宋体"/>
        </w:rPr>
        <w:t>，</w:t>
      </w:r>
      <w:r>
        <w:object>
          <v:shape id="_x0000_i1031" type="#_x0000_t75" alt="eqId0ef1efeb422c46b3ae89216d5c085cc3" style="width:33.75pt;height:14.25pt" o:oleicon="f" o:ole="" coordsize="21600,21600" o:preferrelative="t" filled="f" stroked="f">
            <v:stroke joinstyle="miter"/>
            <v:imagedata r:id="rId22" o:title="eqId0ef1efeb422c46b3ae89216d5c085cc3"/>
            <o:lock v:ext="edit" aspectratio="t"/>
            <w10:anchorlock/>
          </v:shape>
          <o:OLEObject Type="Embed" ProgID="Equation.DSMT4" ShapeID="_x0000_i1031" DrawAspect="Content" ObjectID="_1468075731" r:id="rId23"/>
        </w:object>
      </w:r>
      <w:r>
        <w:rPr>
          <w:rFonts w:ascii="宋体" w:eastAsia="宋体" w:hAnsi="宋体" w:cs="宋体"/>
        </w:rPr>
        <w:t>、</w:t>
      </w:r>
      <w:r>
        <w:object>
          <v:shape id="_x0000_i1032" type="#_x0000_t75" alt="eqId79c4ccd6f9fb4d1bac551772950842b8" style="width:42pt;height:14.25pt" o:oleicon="f" o:ole="" coordsize="21600,21600" o:preferrelative="t" filled="f" stroked="f">
            <v:stroke joinstyle="miter"/>
            <v:imagedata r:id="rId24" o:title="eqId79c4ccd6f9fb4d1bac551772950842b8"/>
            <o:lock v:ext="edit" aspectratio="t"/>
            <w10:anchorlock/>
          </v:shape>
          <o:OLEObject Type="Embed" ProgID="Equation.DSMT4" ShapeID="_x0000_i1032" DrawAspect="Content" ObjectID="_1468075732" r:id="rId25"/>
        </w:object>
      </w:r>
      <w:r>
        <w:rPr>
          <w:rFonts w:ascii="宋体" w:eastAsia="宋体" w:hAnsi="宋体" w:cs="宋体"/>
        </w:rPr>
        <w:t>下，</w:t>
      </w:r>
      <w:r>
        <w:rPr>
          <w:rFonts w:ascii="Times New Roman" w:eastAsia="Times New Roman" w:hAnsi="Times New Roman" w:cs="Times New Roman"/>
          <w:i/>
        </w:rPr>
        <w:t>n</w:t>
      </w:r>
      <w:r>
        <w:rPr>
          <w:rFonts w:ascii="Times New Roman" w:eastAsia="Times New Roman" w:hAnsi="Times New Roman" w:cs="Times New Roman"/>
        </w:rPr>
        <w:t>(NH</w:t>
      </w:r>
      <w:r>
        <w:rPr>
          <w:rFonts w:ascii="Times New Roman" w:eastAsia="Times New Roman" w:hAnsi="Times New Roman" w:cs="Times New Roman"/>
          <w:vertAlign w:val="subscript"/>
        </w:rPr>
        <w:t>3</w:t>
      </w:r>
      <w:r>
        <w:rPr>
          <w:rFonts w:ascii="Times New Roman" w:eastAsia="Times New Roman" w:hAnsi="Times New Roman" w:cs="Times New Roman"/>
        </w:rPr>
        <w:t>)</w:t>
      </w:r>
      <w:r>
        <w:rPr>
          <w:rFonts w:ascii="宋体" w:eastAsia="宋体" w:hAnsi="宋体" w:cs="宋体"/>
        </w:rPr>
        <w:t>和</w:t>
      </w:r>
      <w:r>
        <w:rPr>
          <w:rFonts w:ascii="Times New Roman" w:eastAsia="Times New Roman" w:hAnsi="Times New Roman" w:cs="Times New Roman"/>
          <w:i/>
        </w:rPr>
        <w:t>n</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rPr>
        <w:t>随时间的变化关系如图所示。下列说法正确的是（</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pPr>
      <w:r>
        <w:drawing>
          <wp:inline distT="0" distB="0" distL="114300" distR="114300">
            <wp:extent cx="2371725" cy="1533525"/>
            <wp:effectExtent l="0" t="0" r="9525" b="952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2161" name="图片 100002" descr="figure"/>
                    <pic:cNvPicPr>
                      <a:picLocks noChangeAspect="1"/>
                    </pic:cNvPicPr>
                  </pic:nvPicPr>
                  <pic:blipFill>
                    <a:blip xmlns:r="http://schemas.openxmlformats.org/officeDocument/2006/relationships" r:embed="rId26"/>
                    <a:stretch>
                      <a:fillRect/>
                    </a:stretch>
                  </pic:blipFill>
                  <pic:spPr>
                    <a:xfrm>
                      <a:off x="0" y="0"/>
                      <a:ext cx="2371725" cy="1533525"/>
                    </a:xfrm>
                    <a:prstGeom prst="rect">
                      <a:avLst/>
                    </a:prstGeom>
                  </pic:spPr>
                </pic:pic>
              </a:graphicData>
            </a:graphic>
          </wp:inline>
        </w:drawing>
      </w:r>
    </w:p>
    <w:p>
      <w:pPr>
        <w:spacing w:line="360" w:lineRule="auto"/>
        <w:jc w:val="left"/>
        <w:textAlignment w:val="center"/>
        <w:rPr>
          <w:rFonts w:ascii="宋体" w:eastAsia="宋体" w:hAnsi="宋体" w:cs="宋体"/>
        </w:rPr>
      </w:pPr>
      <w:r>
        <w:t>A．</w:t>
      </w:r>
      <w:r>
        <w:rPr>
          <w:rFonts w:ascii="Times New Roman" w:eastAsia="Times New Roman" w:hAnsi="Times New Roman" w:cs="Times New Roman"/>
        </w:rPr>
        <w:t>c</w:t>
      </w:r>
      <w:r>
        <w:rPr>
          <w:rFonts w:ascii="宋体" w:eastAsia="宋体" w:hAnsi="宋体" w:cs="宋体"/>
        </w:rPr>
        <w:t>点处反应达到平衡</w:t>
      </w:r>
    </w:p>
    <w:p>
      <w:pPr>
        <w:spacing w:line="360" w:lineRule="auto"/>
        <w:jc w:val="left"/>
        <w:textAlignment w:val="center"/>
        <w:rPr>
          <w:rFonts w:ascii="宋体" w:eastAsia="宋体" w:hAnsi="宋体" w:cs="宋体"/>
        </w:rPr>
      </w:pPr>
      <w:r>
        <w:t>B．</w:t>
      </w:r>
      <w:r>
        <w:rPr>
          <w:rFonts w:ascii="Times New Roman" w:eastAsia="Times New Roman" w:hAnsi="Times New Roman" w:cs="Times New Roman"/>
        </w:rPr>
        <w:t>d</w:t>
      </w:r>
      <w:r>
        <w:rPr>
          <w:rFonts w:ascii="宋体" w:eastAsia="宋体" w:hAnsi="宋体" w:cs="宋体"/>
        </w:rPr>
        <w:t>点</w:t>
      </w:r>
      <w:r>
        <w:rPr>
          <w:rFonts w:ascii="Times New Roman" w:eastAsia="Times New Roman" w:hAnsi="Times New Roman" w:cs="Times New Roman"/>
        </w:rPr>
        <w:t>(</w:t>
      </w:r>
      <w:r>
        <w:object>
          <v:shape id="_x0000_i1033" type="#_x0000_t75" alt="eqId3a3a7259af454941ab36d9e933352aaa" style="width:11pt;height:18pt" o:oleicon="f" o:ole="" coordsize="21600,21600" o:preferrelative="t" filled="f" stroked="f">
            <v:stroke joinstyle="miter"/>
            <v:imagedata r:id="rId27" o:title="eqId3a3a7259af454941ab36d9e933352aaa"/>
            <o:lock v:ext="edit" aspectratio="t"/>
            <w10:anchorlock/>
          </v:shape>
          <o:OLEObject Type="Embed" ProgID="Equation.DSMT4" ShapeID="_x0000_i1033" DrawAspect="Content" ObjectID="_1468075733" r:id="rId28"/>
        </w:object>
      </w:r>
      <w:r>
        <w:rPr>
          <w:rFonts w:ascii="宋体" w:eastAsia="宋体" w:hAnsi="宋体" w:cs="宋体"/>
        </w:rPr>
        <w:t>时刻</w:t>
      </w:r>
      <w:r>
        <w:rPr>
          <w:rFonts w:ascii="Times New Roman" w:eastAsia="Times New Roman" w:hAnsi="Times New Roman" w:cs="Times New Roman"/>
        </w:rPr>
        <w:t>)</w:t>
      </w:r>
      <w:r>
        <w:rPr>
          <w:rFonts w:ascii="宋体" w:eastAsia="宋体" w:hAnsi="宋体" w:cs="宋体"/>
        </w:rPr>
        <w:t>和</w:t>
      </w:r>
      <w:r>
        <w:rPr>
          <w:rFonts w:ascii="Times New Roman" w:eastAsia="Times New Roman" w:hAnsi="Times New Roman" w:cs="Times New Roman"/>
        </w:rPr>
        <w:t>e</w:t>
      </w:r>
      <w:r>
        <w:rPr>
          <w:rFonts w:ascii="宋体" w:eastAsia="宋体" w:hAnsi="宋体" w:cs="宋体"/>
        </w:rPr>
        <w:t>点</w:t>
      </w:r>
      <w:r>
        <w:rPr>
          <w:rFonts w:ascii="Times New Roman" w:eastAsia="Times New Roman" w:hAnsi="Times New Roman" w:cs="Times New Roman"/>
        </w:rPr>
        <w:t>(</w:t>
      </w:r>
      <w:r>
        <w:object>
          <v:shape id="_x0000_i1034" type="#_x0000_t75" alt="eqId3c8b02a7c5c9459ab0da58d3a043596a" style="width:12.05pt;height:17.9pt" o:oleicon="f" o:ole="" coordsize="21600,21600" o:preferrelative="t" filled="f" stroked="f">
            <v:stroke joinstyle="miter"/>
            <v:imagedata r:id="rId29" o:title="eqId3c8b02a7c5c9459ab0da58d3a043596a"/>
            <o:lock v:ext="edit" aspectratio="t"/>
            <w10:anchorlock/>
          </v:shape>
          <o:OLEObject Type="Embed" ProgID="Equation.DSMT4" ShapeID="_x0000_i1034" DrawAspect="Content" ObjectID="_1468075734" r:id="rId30"/>
        </w:object>
      </w:r>
      <w:r>
        <w:rPr>
          <w:rFonts w:ascii="宋体" w:eastAsia="宋体" w:hAnsi="宋体" w:cs="宋体"/>
        </w:rPr>
        <w:t>时刻</w:t>
      </w:r>
      <w:r>
        <w:rPr>
          <w:rFonts w:ascii="Times New Roman" w:eastAsia="Times New Roman" w:hAnsi="Times New Roman" w:cs="Times New Roman"/>
        </w:rPr>
        <w:t>)</w:t>
      </w:r>
      <w:r>
        <w:rPr>
          <w:rFonts w:ascii="宋体" w:eastAsia="宋体" w:hAnsi="宋体" w:cs="宋体"/>
        </w:rPr>
        <w:t>处</w:t>
      </w:r>
      <w:r>
        <w:rPr>
          <w:rFonts w:ascii="Times New Roman" w:eastAsia="Times New Roman" w:hAnsi="Times New Roman" w:cs="Times New Roman"/>
          <w:i/>
        </w:rPr>
        <w:t>n</w:t>
      </w:r>
      <w:r>
        <w:rPr>
          <w:rFonts w:ascii="Times New Roman" w:eastAsia="Times New Roman" w:hAnsi="Times New Roman" w:cs="Times New Roman"/>
        </w:rPr>
        <w:t>(N</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rPr>
        <w:t>不同</w:t>
      </w:r>
    </w:p>
    <w:p>
      <w:pPr>
        <w:spacing w:line="360" w:lineRule="auto"/>
        <w:jc w:val="left"/>
        <w:textAlignment w:val="center"/>
        <w:rPr>
          <w:rFonts w:ascii="宋体" w:eastAsia="宋体" w:hAnsi="宋体" w:cs="宋体"/>
        </w:rPr>
      </w:pPr>
      <w:r>
        <w:t>C．</w:t>
      </w:r>
      <w:r>
        <w:rPr>
          <w:rFonts w:ascii="宋体" w:eastAsia="宋体" w:hAnsi="宋体" w:cs="宋体"/>
        </w:rPr>
        <w:t>其它条件不变，</w:t>
      </w:r>
      <w:r>
        <w:object>
          <v:shape id="_x0000_i1035" type="#_x0000_t75" alt="eqId75be0009eab84df5b102701ed62bcf1d" style="width:33.75pt;height:14.25pt" o:oleicon="f" o:ole="" coordsize="21600,21600" o:preferrelative="t" filled="f" stroked="f">
            <v:stroke joinstyle="miter"/>
            <v:imagedata r:id="rId31" o:title="eqId75be0009eab84df5b102701ed62bcf1d"/>
            <o:lock v:ext="edit" aspectratio="t"/>
            <w10:anchorlock/>
          </v:shape>
          <o:OLEObject Type="Embed" ProgID="Equation.DSMT4" ShapeID="_x0000_i1035" DrawAspect="Content" ObjectID="_1468075735" r:id="rId32"/>
        </w:object>
      </w:r>
      <w:r>
        <w:rPr>
          <w:rFonts w:ascii="宋体" w:eastAsia="宋体" w:hAnsi="宋体" w:cs="宋体"/>
        </w:rPr>
        <w:t>下反应至</w:t>
      </w:r>
      <w:r>
        <w:object>
          <v:shape id="_x0000_i1036" type="#_x0000_t75" alt="eqId3a3a7259af454941ab36d9e933352aaa" style="width:11pt;height:18pt" o:oleicon="f" o:ole="" coordsize="21600,21600" o:preferrelative="t" filled="f" stroked="f">
            <v:stroke joinstyle="miter"/>
            <v:imagedata r:id="rId27" o:title="eqId3a3a7259af454941ab36d9e933352aaa"/>
            <o:lock v:ext="edit" aspectratio="t"/>
            <w10:anchorlock/>
          </v:shape>
          <o:OLEObject Type="Embed" ProgID="Equation.DSMT4" ShapeID="_x0000_i1036" DrawAspect="Content" ObjectID="_1468075736" r:id="rId33"/>
        </w:object>
      </w:r>
      <w:r>
        <w:rPr>
          <w:rFonts w:ascii="宋体" w:eastAsia="宋体" w:hAnsi="宋体" w:cs="宋体"/>
        </w:rPr>
        <w:t>时刻，</w:t>
      </w:r>
      <w:r>
        <w:rPr>
          <w:rFonts w:ascii="Times New Roman" w:eastAsia="Times New Roman" w:hAnsi="Times New Roman" w:cs="Times New Roman"/>
          <w:i/>
        </w:rPr>
        <w:t>n</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rPr>
        <w:t>比图中的</w:t>
      </w:r>
      <w:r>
        <w:rPr>
          <w:rFonts w:ascii="Times New Roman" w:eastAsia="Times New Roman" w:hAnsi="Times New Roman" w:cs="Times New Roman"/>
        </w:rPr>
        <w:t>d</w:t>
      </w:r>
      <w:r>
        <w:rPr>
          <w:rFonts w:ascii="宋体" w:eastAsia="宋体" w:hAnsi="宋体" w:cs="宋体"/>
        </w:rPr>
        <w:t>点的值要大</w:t>
      </w:r>
    </w:p>
    <w:p>
      <w:pPr>
        <w:spacing w:line="360" w:lineRule="auto"/>
        <w:jc w:val="left"/>
        <w:textAlignment w:val="center"/>
        <w:rPr>
          <w:rFonts w:ascii="宋体" w:eastAsia="宋体" w:hAnsi="宋体" w:cs="宋体"/>
        </w:rPr>
      </w:pPr>
      <w:r>
        <w:t>D．</w:t>
      </w:r>
      <w:r>
        <w:rPr>
          <w:rFonts w:ascii="Times New Roman" w:eastAsia="Times New Roman" w:hAnsi="Times New Roman" w:cs="Times New Roman"/>
        </w:rPr>
        <w:t>a</w:t>
      </w:r>
      <w:r>
        <w:rPr>
          <w:rFonts w:ascii="宋体" w:eastAsia="宋体" w:hAnsi="宋体" w:cs="宋体"/>
        </w:rPr>
        <w:t>点的正反应速率比</w:t>
      </w:r>
      <w:r>
        <w:rPr>
          <w:rFonts w:ascii="Times New Roman" w:eastAsia="Times New Roman" w:hAnsi="Times New Roman" w:cs="Times New Roman"/>
        </w:rPr>
        <w:t>b</w:t>
      </w:r>
      <w:r>
        <w:rPr>
          <w:rFonts w:ascii="宋体" w:eastAsia="宋体" w:hAnsi="宋体" w:cs="宋体"/>
        </w:rPr>
        <w:t>点的小</w:t>
      </w:r>
    </w:p>
    <w:p>
      <w:pPr>
        <w:spacing w:line="360" w:lineRule="auto"/>
        <w:jc w:val="left"/>
        <w:textAlignment w:val="center"/>
        <w:rPr>
          <w:rFonts w:ascii="宋体" w:eastAsia="宋体" w:hAnsi="宋体" w:cs="宋体"/>
        </w:rPr>
      </w:pPr>
      <w:r>
        <w:t>8．</w:t>
      </w:r>
      <w:r>
        <w:rPr>
          <w:rFonts w:ascii="宋体" w:eastAsia="宋体" w:hAnsi="宋体" w:cs="宋体"/>
        </w:rPr>
        <w:t>在恒容密闭容器中，由</w:t>
      </w:r>
      <w:r>
        <w:rPr>
          <w:rFonts w:ascii="Times New Roman" w:eastAsia="Times New Roman" w:hAnsi="Times New Roman" w:cs="Times New Roman"/>
        </w:rPr>
        <w:t>CO</w:t>
      </w:r>
      <w:r>
        <w:rPr>
          <w:rFonts w:ascii="宋体" w:eastAsia="宋体" w:hAnsi="宋体" w:cs="宋体"/>
        </w:rPr>
        <w:t>合成甲醇：</w:t>
      </w:r>
      <w:r>
        <w:rPr>
          <w:rFonts w:ascii="Times New Roman" w:eastAsia="Times New Roman" w:hAnsi="Times New Roman" w:cs="Times New Roman"/>
        </w:rPr>
        <w:t>CO(g) + 2H</w:t>
      </w:r>
      <w:r>
        <w:rPr>
          <w:rFonts w:ascii="Times New Roman" w:eastAsia="Times New Roman" w:hAnsi="Times New Roman" w:cs="Times New Roman"/>
          <w:vertAlign w:val="subscript"/>
        </w:rPr>
        <w:t>2</w:t>
      </w:r>
      <w:r>
        <w:rPr>
          <w:rFonts w:ascii="Times New Roman" w:eastAsia="Times New Roman" w:hAnsi="Times New Roman" w:cs="Times New Roman"/>
        </w:rPr>
        <w:t>(g)</w:t>
      </w:r>
      <w:r>
        <w:rPr>
          <w:rFonts w:ascii="Cambria Math" w:eastAsia="Cambria Math" w:hAnsi="Cambria Math" w:cs="Cambria Math"/>
        </w:rPr>
        <w:t>⇌</w:t>
      </w:r>
      <w:r>
        <w:rPr>
          <w:rFonts w:ascii="Times New Roman" w:eastAsia="Times New Roman" w:hAnsi="Times New Roman" w:cs="Times New Roman"/>
        </w:rPr>
        <w:t>CH</w:t>
      </w:r>
      <w:r>
        <w:rPr>
          <w:rFonts w:ascii="Times New Roman" w:eastAsia="Times New Roman" w:hAnsi="Times New Roman" w:cs="Times New Roman"/>
          <w:vertAlign w:val="subscript"/>
        </w:rPr>
        <w:t>3</w:t>
      </w:r>
      <w:r>
        <w:rPr>
          <w:rFonts w:ascii="Times New Roman" w:eastAsia="Times New Roman" w:hAnsi="Times New Roman" w:cs="Times New Roman"/>
        </w:rPr>
        <w:t>OH(g)</w:t>
      </w:r>
      <w:r>
        <w:rPr>
          <w:rFonts w:ascii="宋体" w:eastAsia="宋体" w:hAnsi="宋体" w:cs="宋体"/>
        </w:rPr>
        <w:t>，在其他条件不变的情况下，研究温度对反应的影响，实验结果如图所示，下列说法正确的是</w:t>
      </w:r>
      <w:r>
        <w:drawing>
          <wp:inline distT="0" distB="0" distL="114300" distR="114300">
            <wp:extent cx="314325" cy="95250"/>
            <wp:effectExtent l="0" t="0" r="9525"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144435" name="图片 3" descr="figure"/>
                    <pic:cNvPicPr>
                      <a:picLocks noChangeAspect="1"/>
                    </pic:cNvPicPr>
                  </pic:nvPicPr>
                  <pic:blipFill>
                    <a:blip xmlns:r="http://schemas.openxmlformats.org/officeDocument/2006/relationships" r:embed="rId6"/>
                    <a:stretch>
                      <a:fillRect/>
                    </a:stretch>
                  </pic:blipFill>
                  <pic:spPr>
                    <a:xfrm>
                      <a:off x="0" y="0"/>
                      <a:ext cx="314325" cy="95250"/>
                    </a:xfrm>
                    <a:prstGeom prst="rect">
                      <a:avLst/>
                    </a:prstGeom>
                  </pic:spPr>
                </pic:pic>
              </a:graphicData>
            </a:graphic>
          </wp:inline>
        </w:drawing>
      </w:r>
    </w:p>
    <w:p>
      <w:pPr>
        <w:spacing w:line="360" w:lineRule="auto"/>
        <w:jc w:val="left"/>
        <w:textAlignment w:val="center"/>
      </w:pPr>
      <w:r>
        <w:drawing>
          <wp:inline distT="0" distB="0" distL="114300" distR="114300">
            <wp:extent cx="1638300" cy="981075"/>
            <wp:effectExtent l="0" t="0" r="0"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064167" name="图片 100013" descr="figure"/>
                    <pic:cNvPicPr>
                      <a:picLocks noChangeAspect="1"/>
                    </pic:cNvPicPr>
                  </pic:nvPicPr>
                  <pic:blipFill>
                    <a:blip xmlns:r="http://schemas.openxmlformats.org/officeDocument/2006/relationships" r:embed="rId34"/>
                    <a:stretch>
                      <a:fillRect/>
                    </a:stretch>
                  </pic:blipFill>
                  <pic:spPr>
                    <a:xfrm>
                      <a:off x="0" y="0"/>
                      <a:ext cx="1638300" cy="981075"/>
                    </a:xfrm>
                    <a:prstGeom prst="rect">
                      <a:avLst/>
                    </a:prstGeom>
                  </pic:spPr>
                </pic:pic>
              </a:graphicData>
            </a:graphic>
          </wp:inline>
        </w:drawing>
      </w:r>
    </w:p>
    <w:p>
      <w:pPr>
        <w:spacing w:line="360" w:lineRule="auto"/>
        <w:jc w:val="left"/>
        <w:textAlignment w:val="center"/>
        <w:rPr>
          <w:rFonts w:ascii="Times New Roman" w:eastAsia="Times New Roman" w:hAnsi="Times New Roman" w:cs="Times New Roman"/>
        </w:rPr>
      </w:pPr>
      <w:r>
        <w:t>A．</w:t>
      </w:r>
      <w:r>
        <w:rPr>
          <w:rFonts w:ascii="宋体" w:eastAsia="宋体" w:hAnsi="宋体" w:cs="宋体"/>
        </w:rPr>
        <w:t>平衡常数</w:t>
      </w:r>
      <w:r>
        <w:rPr>
          <w:rFonts w:ascii="Times New Roman" w:eastAsia="Times New Roman" w:hAnsi="Times New Roman" w:cs="Times New Roman"/>
        </w:rPr>
        <w:t>K=c(CH</w:t>
      </w:r>
      <w:r>
        <w:rPr>
          <w:rFonts w:ascii="Times New Roman" w:eastAsia="Times New Roman" w:hAnsi="Times New Roman" w:cs="Times New Roman"/>
          <w:vertAlign w:val="subscript"/>
        </w:rPr>
        <w:t>3</w:t>
      </w:r>
      <w:r>
        <w:rPr>
          <w:rFonts w:ascii="Times New Roman" w:eastAsia="Times New Roman" w:hAnsi="Times New Roman" w:cs="Times New Roman"/>
        </w:rPr>
        <w:t>OH)/c(CO)·c(H</w:t>
      </w:r>
      <w:r>
        <w:rPr>
          <w:rFonts w:ascii="Times New Roman" w:eastAsia="Times New Roman" w:hAnsi="Times New Roman" w:cs="Times New Roman"/>
          <w:vertAlign w:val="subscript"/>
        </w:rPr>
        <w:t>2</w:t>
      </w:r>
      <w:r>
        <w:rPr>
          <w:rFonts w:ascii="Times New Roman" w:eastAsia="Times New Roman" w:hAnsi="Times New Roman" w:cs="Times New Roman"/>
        </w:rPr>
        <w:t>)</w:t>
      </w:r>
    </w:p>
    <w:p>
      <w:pPr>
        <w:spacing w:line="360" w:lineRule="auto"/>
        <w:jc w:val="left"/>
        <w:textAlignment w:val="center"/>
        <w:rPr>
          <w:rFonts w:ascii="Times New Roman" w:eastAsia="Times New Roman" w:hAnsi="Times New Roman" w:cs="Times New Roman"/>
        </w:rPr>
      </w:pPr>
      <w:r>
        <w:t>B．</w:t>
      </w:r>
      <w:r>
        <w:rPr>
          <w:rFonts w:ascii="Times New Roman" w:eastAsia="Times New Roman" w:hAnsi="Times New Roman" w:cs="Times New Roman"/>
        </w:rPr>
        <w:t>T</w:t>
      </w:r>
      <w:r>
        <w:rPr>
          <w:rFonts w:ascii="Times New Roman" w:eastAsia="Times New Roman" w:hAnsi="Times New Roman" w:cs="Times New Roman"/>
          <w:vertAlign w:val="subscript"/>
        </w:rPr>
        <w:t>1</w:t>
      </w:r>
      <w:r>
        <w:rPr>
          <w:rFonts w:ascii="宋体" w:eastAsia="宋体" w:hAnsi="宋体" w:cs="宋体"/>
        </w:rPr>
        <w:t>＞</w:t>
      </w:r>
      <w:r>
        <w:rPr>
          <w:rFonts w:ascii="Times New Roman" w:eastAsia="Times New Roman" w:hAnsi="Times New Roman" w:cs="Times New Roman"/>
        </w:rPr>
        <w:t>T</w:t>
      </w:r>
      <w:r>
        <w:rPr>
          <w:rFonts w:ascii="Times New Roman" w:eastAsia="Times New Roman" w:hAnsi="Times New Roman" w:cs="Times New Roman"/>
          <w:vertAlign w:val="subscript"/>
        </w:rPr>
        <w:t>2</w:t>
      </w:r>
    </w:p>
    <w:p>
      <w:pPr>
        <w:spacing w:line="360" w:lineRule="auto"/>
        <w:jc w:val="left"/>
        <w:textAlignment w:val="center"/>
        <w:rPr>
          <w:rFonts w:ascii="宋体" w:eastAsia="宋体" w:hAnsi="宋体" w:cs="宋体"/>
        </w:rPr>
      </w:pPr>
      <w:r>
        <w:t>C．</w:t>
      </w:r>
      <w:r>
        <w:rPr>
          <w:rFonts w:ascii="Times New Roman" w:eastAsia="Times New Roman" w:hAnsi="Times New Roman" w:cs="Times New Roman"/>
        </w:rPr>
        <w:t>CO</w:t>
      </w:r>
      <w:r>
        <w:rPr>
          <w:rFonts w:ascii="宋体" w:eastAsia="宋体" w:hAnsi="宋体" w:cs="宋体"/>
        </w:rPr>
        <w:t>合成甲醇的反应为吸热反应</w:t>
      </w:r>
    </w:p>
    <w:p>
      <w:pPr>
        <w:spacing w:line="360" w:lineRule="auto"/>
        <w:jc w:val="left"/>
        <w:textAlignment w:val="center"/>
        <w:rPr>
          <w:rFonts w:ascii="宋体" w:eastAsia="宋体" w:hAnsi="宋体" w:cs="宋体"/>
        </w:rPr>
      </w:pPr>
      <w:r>
        <w:t>D．</w:t>
      </w:r>
      <w:r>
        <w:rPr>
          <w:rFonts w:ascii="宋体" w:eastAsia="宋体" w:hAnsi="宋体" w:cs="宋体"/>
        </w:rPr>
        <w:t>处于</w:t>
      </w:r>
      <w:r>
        <w:rPr>
          <w:rFonts w:ascii="Times New Roman" w:eastAsia="Times New Roman" w:hAnsi="Times New Roman" w:cs="Times New Roman"/>
        </w:rPr>
        <w:t>A</w:t>
      </w:r>
      <w:r>
        <w:rPr>
          <w:rFonts w:ascii="宋体" w:eastAsia="宋体" w:hAnsi="宋体" w:cs="宋体"/>
        </w:rPr>
        <w:t>点的反应体系从</w:t>
      </w:r>
      <w:r>
        <w:rPr>
          <w:rFonts w:ascii="Times New Roman" w:eastAsia="Times New Roman" w:hAnsi="Times New Roman" w:cs="Times New Roman"/>
        </w:rPr>
        <w:t>T</w:t>
      </w:r>
      <w:r>
        <w:rPr>
          <w:rFonts w:ascii="Times New Roman" w:eastAsia="Times New Roman" w:hAnsi="Times New Roman" w:cs="Times New Roman"/>
          <w:vertAlign w:val="subscript"/>
        </w:rPr>
        <w:t>1</w:t>
      </w:r>
      <w:r>
        <w:rPr>
          <w:rFonts w:ascii="宋体" w:eastAsia="宋体" w:hAnsi="宋体" w:cs="宋体"/>
        </w:rPr>
        <w:t>变到</w:t>
      </w:r>
      <w:r>
        <w:rPr>
          <w:rFonts w:ascii="Times New Roman" w:eastAsia="Times New Roman" w:hAnsi="Times New Roman" w:cs="Times New Roman"/>
        </w:rPr>
        <w:t>T</w:t>
      </w:r>
      <w:r>
        <w:rPr>
          <w:rFonts w:ascii="Times New Roman" w:eastAsia="Times New Roman" w:hAnsi="Times New Roman" w:cs="Times New Roman"/>
          <w:vertAlign w:val="subscript"/>
        </w:rPr>
        <w:t>2</w:t>
      </w:r>
      <w:r>
        <w:rPr>
          <w:rFonts w:ascii="宋体" w:eastAsia="宋体" w:hAnsi="宋体" w:cs="宋体"/>
        </w:rPr>
        <w:t>，达到平衡时</w:t>
      </w:r>
      <w:r>
        <w:rPr>
          <w:rFonts w:ascii="Times New Roman" w:eastAsia="Times New Roman" w:hAnsi="Times New Roman" w:cs="Times New Roman"/>
        </w:rPr>
        <w:t xml:space="preserve"> c(H</w:t>
      </w:r>
      <w:r>
        <w:rPr>
          <w:rFonts w:ascii="Times New Roman" w:eastAsia="Times New Roman" w:hAnsi="Times New Roman" w:cs="Times New Roman"/>
          <w:vertAlign w:val="subscript"/>
        </w:rPr>
        <w:t>2</w:t>
      </w:r>
      <w:r>
        <w:rPr>
          <w:rFonts w:ascii="Times New Roman" w:eastAsia="Times New Roman" w:hAnsi="Times New Roman" w:cs="Times New Roman"/>
        </w:rPr>
        <w:t>) /c(CH</w:t>
      </w:r>
      <w:r>
        <w:rPr>
          <w:rFonts w:ascii="Times New Roman" w:eastAsia="Times New Roman" w:hAnsi="Times New Roman" w:cs="Times New Roman"/>
          <w:vertAlign w:val="subscript"/>
        </w:rPr>
        <w:t>3</w:t>
      </w:r>
      <w:r>
        <w:rPr>
          <w:rFonts w:ascii="Times New Roman" w:eastAsia="Times New Roman" w:hAnsi="Times New Roman" w:cs="Times New Roman"/>
        </w:rPr>
        <w:t>OH)</w:t>
      </w:r>
      <w:r>
        <w:rPr>
          <w:rFonts w:ascii="宋体" w:eastAsia="宋体" w:hAnsi="宋体" w:cs="宋体"/>
        </w:rPr>
        <w:t>增大</w:t>
      </w:r>
    </w:p>
    <w:p>
      <w:pPr>
        <w:spacing w:line="360" w:lineRule="auto"/>
        <w:jc w:val="left"/>
        <w:textAlignment w:val="center"/>
        <w:rPr>
          <w:rFonts w:ascii="Times New Roman" w:eastAsia="Times New Roman" w:hAnsi="Times New Roman" w:cs="Times New Roman"/>
        </w:rPr>
      </w:pPr>
      <w:r>
        <w:t>9．</w:t>
      </w:r>
      <w:r>
        <w:rPr>
          <w:rFonts w:ascii="宋体" w:eastAsia="宋体" w:hAnsi="宋体" w:cs="宋体"/>
        </w:rPr>
        <w:t>一定温度下，在</w:t>
      </w:r>
      <w:r>
        <w:rPr>
          <w:rFonts w:ascii="Times New Roman" w:eastAsia="Times New Roman" w:hAnsi="Times New Roman" w:cs="Times New Roman"/>
        </w:rPr>
        <w:t>3</w:t>
      </w:r>
      <w:r>
        <w:rPr>
          <w:rFonts w:ascii="宋体" w:eastAsia="宋体" w:hAnsi="宋体" w:cs="宋体"/>
        </w:rPr>
        <w:t>个体积均为</w:t>
      </w:r>
      <w:r>
        <w:rPr>
          <w:rFonts w:ascii="Times New Roman" w:eastAsia="Times New Roman" w:hAnsi="Times New Roman" w:cs="Times New Roman"/>
        </w:rPr>
        <w:t>1.0 L</w:t>
      </w:r>
      <w:r>
        <w:rPr>
          <w:rFonts w:ascii="宋体" w:eastAsia="宋体" w:hAnsi="宋体" w:cs="宋体"/>
        </w:rPr>
        <w:t>的恒容密闭容器中反应</w:t>
      </w:r>
      <w:r>
        <w:rPr>
          <w:rFonts w:ascii="Times New Roman" w:eastAsia="Times New Roman" w:hAnsi="Times New Roman" w:cs="Times New Roman"/>
        </w:rPr>
        <w:t>2H</w:t>
      </w:r>
      <w:r>
        <w:rPr>
          <w:rFonts w:ascii="Times New Roman" w:eastAsia="Times New Roman" w:hAnsi="Times New Roman" w:cs="Times New Roman"/>
          <w:vertAlign w:val="subscript"/>
        </w:rPr>
        <w:t>2</w:t>
      </w:r>
      <w:r>
        <w:rPr>
          <w:rFonts w:ascii="Times New Roman" w:eastAsia="Times New Roman" w:hAnsi="Times New Roman" w:cs="Times New Roman"/>
        </w:rPr>
        <w:t>(g)+CO(g)</w:t>
      </w:r>
      <w:r>
        <w:rPr>
          <w:rFonts w:ascii="MS Gothic" w:eastAsia="MS Gothic" w:hAnsi="MS Gothic" w:cs="MS Gothic"/>
        </w:rPr>
        <w:t>⇌</w:t>
      </w:r>
      <w:r>
        <w:rPr>
          <w:rFonts w:ascii="Times New Roman" w:eastAsia="Times New Roman" w:hAnsi="Times New Roman" w:cs="Times New Roman"/>
        </w:rPr>
        <w:t>CH</w:t>
      </w:r>
      <w:r>
        <w:rPr>
          <w:rFonts w:ascii="Times New Roman" w:eastAsia="Times New Roman" w:hAnsi="Times New Roman" w:cs="Times New Roman"/>
          <w:vertAlign w:val="subscript"/>
        </w:rPr>
        <w:t>3</w:t>
      </w:r>
      <w:r>
        <w:rPr>
          <w:rFonts w:ascii="Times New Roman" w:eastAsia="Times New Roman" w:hAnsi="Times New Roman" w:cs="Times New Roman"/>
        </w:rPr>
        <w:t>OH(g)</w:t>
      </w:r>
      <w:r>
        <w:rPr>
          <w:rFonts w:ascii="宋体" w:eastAsia="宋体" w:hAnsi="宋体" w:cs="宋体"/>
        </w:rPr>
        <w:t>达到平衡。下列说法正确的是</w:t>
      </w:r>
      <w:r>
        <w:rPr>
          <w:rFonts w:ascii="Times New Roman" w:eastAsia="Times New Roman" w:hAnsi="Times New Roman" w:cs="Times New Roman"/>
        </w:rPr>
        <w:t>(    )</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660"/>
        <w:gridCol w:w="870"/>
        <w:gridCol w:w="693"/>
        <w:gridCol w:w="765"/>
        <w:gridCol w:w="1137"/>
        <w:gridCol w:w="2407"/>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30"/>
        </w:trPr>
        <w:tc>
          <w:tcPr>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容器</w:t>
            </w:r>
          </w:p>
        </w:tc>
        <w:tc>
          <w:tcPr>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宋体" w:eastAsia="宋体" w:hAnsi="宋体" w:cs="宋体"/>
              </w:rPr>
              <w:t>温度</w:t>
            </w:r>
            <w:r>
              <w:rPr>
                <w:rFonts w:ascii="Times New Roman" w:eastAsia="Times New Roman" w:hAnsi="Times New Roman" w:cs="Times New Roman"/>
              </w:rPr>
              <w:t>/K</w:t>
            </w:r>
          </w:p>
        </w:tc>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宋体" w:eastAsia="宋体" w:hAnsi="宋体" w:cs="宋体"/>
              </w:rPr>
              <w:t>物质的起始浓度</w:t>
            </w:r>
            <w:r>
              <w:rPr>
                <w:rFonts w:ascii="Times New Roman" w:eastAsia="Times New Roman" w:hAnsi="Times New Roman" w:cs="Times New Roman"/>
              </w:rPr>
              <w:t>/mol·L</w:t>
            </w:r>
            <w:r>
              <w:rPr>
                <w:rFonts w:ascii="Times New Roman" w:eastAsia="Times New Roman" w:hAnsi="Times New Roman" w:cs="Times New Roman"/>
                <w:vertAlign w:val="superscript"/>
              </w:rPr>
              <w:t>-1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宋体" w:eastAsia="宋体" w:hAnsi="宋体" w:cs="宋体"/>
              </w:rPr>
              <w:t>物质的平衡浓度</w:t>
            </w:r>
            <w:r>
              <w:rPr>
                <w:rFonts w:ascii="Times New Roman" w:eastAsia="Times New Roman" w:hAnsi="Times New Roman" w:cs="Times New Roman"/>
              </w:rPr>
              <w:t>/mol·L</w:t>
            </w:r>
            <w:r>
              <w:rPr>
                <w:rFonts w:ascii="Times New Roman" w:eastAsia="Times New Roman" w:hAnsi="Times New Roman" w:cs="Times New Roman"/>
                <w:vertAlign w:val="superscript"/>
              </w:rPr>
              <w:t>-1</w:t>
            </w:r>
          </w:p>
        </w:tc>
      </w:tr>
      <w:tr>
        <w:tblPrEx>
          <w:tblW w:w="0" w:type="auto"/>
          <w:tblInd w:w="0" w:type="dxa"/>
          <w:tblCellMar>
            <w:top w:w="120" w:type="dxa"/>
            <w:left w:w="120" w:type="dxa"/>
            <w:bottom w:w="120" w:type="dxa"/>
            <w:right w:w="120" w:type="dxa"/>
          </w:tblCellMar>
        </w:tblPrEx>
        <w:trPr>
          <w:trHeight w:val="330"/>
        </w:trPr>
        <w:tc>
          <w:tcPr>
            <w:vMerge/>
            <w:tcBorders>
              <w:top w:val="single" w:sz="6" w:space="0" w:color="000000"/>
              <w:left w:val="single" w:sz="6" w:space="0" w:color="000000"/>
              <w:bottom w:val="single" w:sz="6" w:space="0" w:color="000000"/>
              <w:right w:val="single" w:sz="6" w:space="0" w:color="000000"/>
            </w:tcBorders>
          </w:tcPr>
          <w:p>
            <w:pPr>
              <w:spacing w:line="360" w:lineRule="auto"/>
              <w:jc w:val="left"/>
              <w:textAlignment w:val="center"/>
            </w:pPr>
          </w:p>
        </w:tc>
        <w:tc>
          <w:tcPr>
            <w:vMerge/>
            <w:tcBorders>
              <w:top w:val="single" w:sz="6" w:space="0" w:color="000000"/>
              <w:left w:val="single" w:sz="6" w:space="0" w:color="000000"/>
              <w:bottom w:val="single" w:sz="6" w:space="0" w:color="000000"/>
              <w:right w:val="single" w:sz="6" w:space="0" w:color="000000"/>
            </w:tcBorders>
          </w:tcPr>
          <w:p>
            <w:pPr>
              <w:spacing w:line="360" w:lineRule="auto"/>
              <w:jc w:val="left"/>
              <w:textAlignment w:val="center"/>
            </w:pP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c(H</w:t>
            </w:r>
            <w:r>
              <w:rPr>
                <w:rFonts w:ascii="Times New Roman" w:eastAsia="Times New Roman" w:hAnsi="Times New Roman" w:cs="Times New Roman"/>
                <w:vertAlign w:val="subscript"/>
              </w:rPr>
              <w:t>2</w:t>
            </w:r>
            <w:r>
              <w:rPr>
                <w:rFonts w:ascii="Times New Roman" w:eastAsia="Times New Roman" w:hAnsi="Times New Roman" w:cs="Times New Roman"/>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c(CO)</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c(CH</w:t>
            </w:r>
            <w:r>
              <w:rPr>
                <w:rFonts w:ascii="Times New Roman" w:eastAsia="Times New Roman" w:hAnsi="Times New Roman" w:cs="Times New Roman"/>
                <w:vertAlign w:val="subscript"/>
              </w:rPr>
              <w:t>3</w:t>
            </w:r>
            <w:r>
              <w:rPr>
                <w:rFonts w:ascii="Times New Roman" w:eastAsia="Times New Roman" w:hAnsi="Times New Roman" w:cs="Times New Roman"/>
              </w:rPr>
              <w:t>OH)</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c(CH</w:t>
            </w:r>
            <w:r>
              <w:rPr>
                <w:rFonts w:ascii="Times New Roman" w:eastAsia="Times New Roman" w:hAnsi="Times New Roman" w:cs="Times New Roman"/>
                <w:vertAlign w:val="subscript"/>
              </w:rPr>
              <w:t>3</w:t>
            </w:r>
            <w:r>
              <w:rPr>
                <w:rFonts w:ascii="Times New Roman" w:eastAsia="Times New Roman" w:hAnsi="Times New Roman" w:cs="Times New Roman"/>
              </w:rPr>
              <w:t>OH)</w:t>
            </w:r>
          </w:p>
        </w:tc>
      </w:tr>
      <w:tr>
        <w:tblPrEx>
          <w:tblW w:w="0" w:type="auto"/>
          <w:tblInd w:w="0" w:type="dxa"/>
          <w:tblCellMar>
            <w:top w:w="120" w:type="dxa"/>
            <w:left w:w="120" w:type="dxa"/>
            <w:bottom w:w="120" w:type="dxa"/>
            <w:right w:w="120" w:type="dxa"/>
          </w:tblCellMar>
        </w:tblPrEx>
        <w:trPr>
          <w:trHeight w:val="33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Ⅰ</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400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0.20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0.10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0.080</w:t>
            </w:r>
          </w:p>
        </w:tc>
      </w:tr>
      <w:tr>
        <w:tblPrEx>
          <w:tblW w:w="0" w:type="auto"/>
          <w:tblInd w:w="0" w:type="dxa"/>
          <w:tblCellMar>
            <w:top w:w="120" w:type="dxa"/>
            <w:left w:w="120" w:type="dxa"/>
            <w:bottom w:w="120" w:type="dxa"/>
            <w:right w:w="120" w:type="dxa"/>
          </w:tblCellMar>
        </w:tblPrEx>
        <w:trPr>
          <w:trHeight w:val="33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Ⅱ</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400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0.40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0.20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pPr>
          </w:p>
        </w:tc>
      </w:tr>
      <w:tr>
        <w:tblPrEx>
          <w:tblW w:w="0" w:type="auto"/>
          <w:tblInd w:w="0" w:type="dxa"/>
          <w:tblCellMar>
            <w:top w:w="120" w:type="dxa"/>
            <w:left w:w="120" w:type="dxa"/>
            <w:bottom w:w="120" w:type="dxa"/>
            <w:right w:w="120" w:type="dxa"/>
          </w:tblCellMar>
        </w:tblPrEx>
        <w:trPr>
          <w:trHeight w:val="33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Ⅲ</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500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0.20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0.10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0.025</w:t>
            </w:r>
          </w:p>
        </w:tc>
      </w:tr>
    </w:tbl>
    <w:p>
      <w:pPr>
        <w:spacing w:line="360" w:lineRule="auto"/>
        <w:jc w:val="left"/>
        <w:textAlignment w:val="center"/>
        <w:rPr>
          <w:rFonts w:ascii="宋体" w:eastAsia="宋体" w:hAnsi="宋体" w:cs="宋体"/>
        </w:rPr>
      </w:pPr>
      <w:r>
        <w:t>A．</w:t>
      </w:r>
      <w:r>
        <w:rPr>
          <w:rFonts w:ascii="宋体" w:eastAsia="宋体" w:hAnsi="宋体" w:cs="宋体"/>
        </w:rPr>
        <w:t>达到平衡时，容器</w:t>
      </w:r>
      <w:r>
        <w:rPr>
          <w:rFonts w:ascii="Times New Roman" w:eastAsia="Times New Roman" w:hAnsi="Times New Roman" w:cs="Times New Roman"/>
        </w:rPr>
        <w:t>I</w:t>
      </w:r>
      <w:r>
        <w:rPr>
          <w:rFonts w:ascii="宋体" w:eastAsia="宋体" w:hAnsi="宋体" w:cs="宋体"/>
        </w:rPr>
        <w:t>中反应物转化率比容器</w:t>
      </w:r>
      <w:r>
        <w:rPr>
          <w:rFonts w:ascii="Times New Roman" w:eastAsia="Times New Roman" w:hAnsi="Times New Roman" w:cs="Times New Roman"/>
        </w:rPr>
        <w:t>II</w:t>
      </w:r>
      <w:r>
        <w:rPr>
          <w:rFonts w:ascii="宋体" w:eastAsia="宋体" w:hAnsi="宋体" w:cs="宋体"/>
        </w:rPr>
        <w:t>中的大</w:t>
      </w:r>
    </w:p>
    <w:p>
      <w:pPr>
        <w:spacing w:line="360" w:lineRule="auto"/>
        <w:jc w:val="left"/>
        <w:textAlignment w:val="center"/>
        <w:rPr>
          <w:rFonts w:ascii="宋体" w:eastAsia="宋体" w:hAnsi="宋体" w:cs="宋体"/>
        </w:rPr>
      </w:pPr>
      <w:r>
        <w:t>B．</w:t>
      </w:r>
      <w:r>
        <w:rPr>
          <w:rFonts w:ascii="宋体" w:eastAsia="宋体" w:hAnsi="宋体" w:cs="宋体"/>
        </w:rPr>
        <w:t>该反应的正反应放热</w:t>
      </w:r>
    </w:p>
    <w:p>
      <w:pPr>
        <w:spacing w:line="360" w:lineRule="auto"/>
        <w:jc w:val="left"/>
        <w:textAlignment w:val="center"/>
        <w:rPr>
          <w:rFonts w:ascii="宋体" w:eastAsia="宋体" w:hAnsi="宋体" w:cs="宋体"/>
        </w:rPr>
      </w:pPr>
      <w:r>
        <w:t>C．</w:t>
      </w:r>
      <w:r>
        <w:rPr>
          <w:rFonts w:ascii="宋体" w:eastAsia="宋体" w:hAnsi="宋体" w:cs="宋体"/>
        </w:rPr>
        <w:t>达到平衡时，容器</w:t>
      </w:r>
      <w:r>
        <w:rPr>
          <w:rFonts w:ascii="Times New Roman" w:eastAsia="Times New Roman" w:hAnsi="Times New Roman" w:cs="Times New Roman"/>
        </w:rPr>
        <w:t>I</w:t>
      </w:r>
      <w:r>
        <w:rPr>
          <w:rFonts w:ascii="宋体" w:eastAsia="宋体" w:hAnsi="宋体" w:cs="宋体"/>
        </w:rPr>
        <w:t>中</w:t>
      </w:r>
      <w:r>
        <w:rPr>
          <w:rFonts w:ascii="Times New Roman" w:eastAsia="Times New Roman" w:hAnsi="Times New Roman" w:cs="Times New Roman"/>
        </w:rPr>
        <w:t>c(H</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rPr>
        <w:t>大于容器</w:t>
      </w:r>
      <w:r>
        <w:rPr>
          <w:rFonts w:ascii="Times New Roman" w:eastAsia="Times New Roman" w:hAnsi="Times New Roman" w:cs="Times New Roman"/>
        </w:rPr>
        <w:t>II</w:t>
      </w:r>
      <w:r>
        <w:rPr>
          <w:rFonts w:ascii="宋体" w:eastAsia="宋体" w:hAnsi="宋体" w:cs="宋体"/>
        </w:rPr>
        <w:t>中</w:t>
      </w:r>
      <w:r>
        <w:rPr>
          <w:rFonts w:ascii="Times New Roman" w:eastAsia="Times New Roman" w:hAnsi="Times New Roman" w:cs="Times New Roman"/>
        </w:rPr>
        <w:t>c(H</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rPr>
        <w:t>的两倍</w:t>
      </w:r>
    </w:p>
    <w:p>
      <w:pPr>
        <w:spacing w:line="360" w:lineRule="auto"/>
        <w:jc w:val="left"/>
        <w:textAlignment w:val="center"/>
        <w:rPr>
          <w:rFonts w:ascii="宋体" w:eastAsia="宋体" w:hAnsi="宋体" w:cs="宋体"/>
        </w:rPr>
      </w:pPr>
      <w:r>
        <w:t>D．</w:t>
      </w:r>
      <w:r>
        <w:rPr>
          <w:rFonts w:ascii="宋体" w:eastAsia="宋体" w:hAnsi="宋体" w:cs="宋体"/>
        </w:rPr>
        <w:t>达到平衡时，容器</w:t>
      </w:r>
      <w:r>
        <w:rPr>
          <w:rFonts w:ascii="Times New Roman" w:eastAsia="Times New Roman" w:hAnsi="Times New Roman" w:cs="Times New Roman"/>
        </w:rPr>
        <w:t>Ⅲ</w:t>
      </w:r>
      <w:r>
        <w:rPr>
          <w:rFonts w:ascii="宋体" w:eastAsia="宋体" w:hAnsi="宋体" w:cs="宋体"/>
        </w:rPr>
        <w:t>中的正反应速率比容器</w:t>
      </w:r>
      <w:r>
        <w:rPr>
          <w:rFonts w:ascii="Times New Roman" w:eastAsia="Times New Roman" w:hAnsi="Times New Roman" w:cs="Times New Roman"/>
        </w:rPr>
        <w:t>I</w:t>
      </w:r>
      <w:r>
        <w:rPr>
          <w:rFonts w:ascii="宋体" w:eastAsia="宋体" w:hAnsi="宋体" w:cs="宋体"/>
        </w:rPr>
        <w:t>中的小</w:t>
      </w:r>
    </w:p>
    <w:p>
      <w:pPr>
        <w:spacing w:line="360" w:lineRule="auto"/>
        <w:jc w:val="left"/>
        <w:textAlignment w:val="center"/>
        <w:rPr>
          <w:rFonts w:ascii="宋体" w:eastAsia="宋体" w:hAnsi="宋体" w:cs="宋体"/>
        </w:rPr>
      </w:pPr>
      <w:r>
        <w:t>10．</w:t>
      </w:r>
      <w:r>
        <w:rPr>
          <w:rFonts w:ascii="宋体" w:eastAsia="宋体" w:hAnsi="宋体" w:cs="宋体"/>
        </w:rPr>
        <w:t>已知可逆反应</w:t>
      </w:r>
      <w:r>
        <w:object>
          <v:shape id="_x0000_i1037" type="#_x0000_t75" alt="eqId2e11f74d530e488580be536dd4928616" style="width:123.6pt;height:21.6pt" o:oleicon="f" o:ole="" coordsize="21600,21600" o:preferrelative="t" filled="f" stroked="f">
            <v:stroke joinstyle="miter"/>
            <v:imagedata r:id="rId35" o:title="eqId2e11f74d530e488580be536dd4928616"/>
            <o:lock v:ext="edit" aspectratio="t"/>
            <w10:anchorlock/>
          </v:shape>
          <o:OLEObject Type="Embed" ProgID="Equation.DSMT4" ShapeID="_x0000_i1037" DrawAspect="Content" ObjectID="_1468075737" r:id="rId36"/>
        </w:object>
      </w:r>
      <w:r>
        <w:rPr>
          <w:rFonts w:ascii="宋体" w:eastAsia="宋体" w:hAnsi="宋体" w:cs="宋体"/>
        </w:rPr>
        <w:t>，下列状态合理且可以判断该反应已经达到平衡的是（</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rPr>
          <w:rFonts w:ascii="宋体" w:eastAsia="宋体" w:hAnsi="宋体" w:cs="宋体"/>
        </w:rPr>
      </w:pPr>
      <w:r>
        <w:rPr>
          <w:rFonts w:ascii="宋体" w:eastAsia="宋体" w:hAnsi="宋体" w:cs="宋体"/>
        </w:rPr>
        <w:t>①</w:t>
      </w:r>
      <w:r>
        <w:object>
          <v:shape id="_x0000_i1038" type="#_x0000_t75" alt="eqId632bebcf3fc64a5cac87417efdb80314" style="width:57pt;height:18pt" o:oleicon="f" o:ole="" coordsize="21600,21600" o:preferrelative="t" filled="f" stroked="f">
            <v:stroke joinstyle="miter"/>
            <v:imagedata r:id="rId37" o:title="eqId632bebcf3fc64a5cac87417efdb80314"/>
            <o:lock v:ext="edit" aspectratio="t"/>
            <w10:anchorlock/>
          </v:shape>
          <o:OLEObject Type="Embed" ProgID="Equation.DSMT4" ShapeID="_x0000_i1038" DrawAspect="Content" ObjectID="_1468075738" r:id="rId38"/>
        </w:object>
      </w:r>
      <w:r>
        <w:rPr>
          <w:rFonts w:ascii="宋体" w:eastAsia="宋体" w:hAnsi="宋体" w:cs="宋体"/>
        </w:rPr>
        <w:t>的状态</w:t>
      </w:r>
    </w:p>
    <w:p>
      <w:pPr>
        <w:spacing w:line="360" w:lineRule="auto"/>
        <w:jc w:val="left"/>
        <w:textAlignment w:val="center"/>
        <w:rPr>
          <w:rFonts w:ascii="宋体" w:eastAsia="宋体" w:hAnsi="宋体" w:cs="宋体"/>
        </w:rPr>
      </w:pPr>
      <w:r>
        <w:rPr>
          <w:rFonts w:ascii="宋体" w:eastAsia="宋体" w:hAnsi="宋体" w:cs="宋体"/>
        </w:rPr>
        <w:t>②</w:t>
      </w:r>
      <w:r>
        <w:object>
          <v:shape id="_x0000_i1039" type="#_x0000_t75" alt="eqId7c310b8177ed4a7d8b339bacc7626fac" style="width:26.25pt;height:18pt" o:oleicon="f" o:ole="" coordsize="21600,21600" o:preferrelative="t" filled="f" stroked="f">
            <v:stroke joinstyle="miter"/>
            <v:imagedata r:id="rId39" o:title="eqId7c310b8177ed4a7d8b339bacc7626fac"/>
            <o:lock v:ext="edit" aspectratio="t"/>
            <w10:anchorlock/>
          </v:shape>
          <o:OLEObject Type="Embed" ProgID="Equation.DSMT4" ShapeID="_x0000_i1039" DrawAspect="Content" ObjectID="_1468075739" r:id="rId40"/>
        </w:object>
      </w:r>
      <w:r>
        <w:rPr>
          <w:rFonts w:ascii="宋体" w:eastAsia="宋体" w:hAnsi="宋体" w:cs="宋体"/>
        </w:rPr>
        <w:t>全部转变成</w:t>
      </w:r>
      <w:r>
        <w:object>
          <v:shape id="_x0000_i1040" type="#_x0000_t75" alt="eqId2311c45cc3ba49219189ac157dc4f682" style="width:30pt;height:18pt" o:oleicon="f" o:ole="" coordsize="21600,21600" o:preferrelative="t" filled="f" stroked="f">
            <v:stroke joinstyle="miter"/>
            <v:imagedata r:id="rId41" o:title="eqId2311c45cc3ba49219189ac157dc4f682"/>
            <o:lock v:ext="edit" aspectratio="t"/>
            <w10:anchorlock/>
          </v:shape>
          <o:OLEObject Type="Embed" ProgID="Equation.DSMT4" ShapeID="_x0000_i1040" DrawAspect="Content" ObjectID="_1468075740" r:id="rId42"/>
        </w:object>
      </w:r>
      <w:r>
        <w:rPr>
          <w:rFonts w:ascii="宋体" w:eastAsia="宋体" w:hAnsi="宋体" w:cs="宋体"/>
        </w:rPr>
        <w:t>的状态</w:t>
      </w:r>
    </w:p>
    <w:p>
      <w:pPr>
        <w:spacing w:line="360" w:lineRule="auto"/>
        <w:jc w:val="left"/>
        <w:textAlignment w:val="center"/>
        <w:rPr>
          <w:rFonts w:ascii="宋体" w:eastAsia="宋体" w:hAnsi="宋体" w:cs="宋体"/>
        </w:rPr>
      </w:pPr>
      <w:r>
        <w:rPr>
          <w:rFonts w:ascii="宋体" w:eastAsia="宋体" w:hAnsi="宋体" w:cs="宋体"/>
        </w:rPr>
        <w:t>③</w:t>
      </w:r>
      <w:r>
        <w:object>
          <v:shape id="_x0000_i1041" type="#_x0000_t75" alt="eqId50a03d8e22b84104bb3519b621ceca5d" style="width:95.25pt;height:20.25pt" o:oleicon="f" o:ole="" coordsize="21600,21600" o:preferrelative="t" filled="f" stroked="f">
            <v:stroke joinstyle="miter"/>
            <v:imagedata r:id="rId43" o:title="eqId50a03d8e22b84104bb3519b621ceca5d"/>
            <o:lock v:ext="edit" aspectratio="t"/>
            <w10:anchorlock/>
          </v:shape>
          <o:OLEObject Type="Embed" ProgID="Equation.DSMT4" ShapeID="_x0000_i1041" DrawAspect="Content" ObjectID="_1468075741" r:id="rId44"/>
        </w:object>
      </w:r>
      <w:r>
        <w:rPr>
          <w:rFonts w:ascii="宋体" w:eastAsia="宋体" w:hAnsi="宋体" w:cs="宋体"/>
        </w:rPr>
        <w:t>的状态</w:t>
      </w:r>
    </w:p>
    <w:p>
      <w:pPr>
        <w:spacing w:line="360" w:lineRule="auto"/>
        <w:jc w:val="left"/>
        <w:textAlignment w:val="center"/>
        <w:rPr>
          <w:rFonts w:ascii="宋体" w:eastAsia="宋体" w:hAnsi="宋体" w:cs="宋体"/>
        </w:rPr>
      </w:pPr>
      <w:r>
        <w:rPr>
          <w:rFonts w:ascii="宋体" w:eastAsia="宋体" w:hAnsi="宋体" w:cs="宋体"/>
        </w:rPr>
        <w:t>④</w:t>
      </w:r>
      <w:r>
        <w:object>
          <v:shape id="_x0000_i1042" type="#_x0000_t75" alt="eqId2311c45cc3ba49219189ac157dc4f682" style="width:30pt;height:18pt" o:oleicon="f" o:ole="" coordsize="21600,21600" o:preferrelative="t" filled="f" stroked="f">
            <v:stroke joinstyle="miter"/>
            <v:imagedata r:id="rId41" o:title="eqId2311c45cc3ba49219189ac157dc4f682"/>
            <o:lock v:ext="edit" aspectratio="t"/>
            <w10:anchorlock/>
          </v:shape>
          <o:OLEObject Type="Embed" ProgID="Equation.DSMT4" ShapeID="_x0000_i1042" DrawAspect="Content" ObjectID="_1468075742" r:id="rId45"/>
        </w:object>
      </w:r>
      <w:r>
        <w:rPr>
          <w:rFonts w:ascii="宋体" w:eastAsia="宋体" w:hAnsi="宋体" w:cs="宋体"/>
        </w:rPr>
        <w:t>不再分解的状态</w:t>
      </w:r>
    </w:p>
    <w:p>
      <w:pPr>
        <w:spacing w:line="360" w:lineRule="auto"/>
        <w:jc w:val="left"/>
        <w:textAlignment w:val="center"/>
        <w:rPr>
          <w:rFonts w:ascii="宋体" w:eastAsia="宋体" w:hAnsi="宋体" w:cs="宋体"/>
        </w:rPr>
      </w:pPr>
      <w:r>
        <w:rPr>
          <w:rFonts w:ascii="宋体" w:eastAsia="宋体" w:hAnsi="宋体" w:cs="宋体"/>
        </w:rPr>
        <w:t>⑤</w:t>
      </w:r>
      <w:r>
        <w:object>
          <v:shape id="_x0000_i1043" type="#_x0000_t75" alt="eqId7c310b8177ed4a7d8b339bacc7626fac" style="width:26.25pt;height:18pt" o:oleicon="f" o:ole="" coordsize="21600,21600" o:preferrelative="t" filled="f" stroked="f">
            <v:stroke joinstyle="miter"/>
            <v:imagedata r:id="rId39" o:title="eqId7c310b8177ed4a7d8b339bacc7626fac"/>
            <o:lock v:ext="edit" aspectratio="t"/>
            <w10:anchorlock/>
          </v:shape>
          <o:OLEObject Type="Embed" ProgID="Equation.DSMT4" ShapeID="_x0000_i1043" DrawAspect="Content" ObjectID="_1468075743" r:id="rId46"/>
        </w:object>
      </w:r>
      <w:r>
        <w:rPr>
          <w:rFonts w:ascii="宋体" w:eastAsia="宋体" w:hAnsi="宋体" w:cs="宋体"/>
        </w:rPr>
        <w:t>的浓度不再改变的状态</w:t>
      </w:r>
    </w:p>
    <w:p>
      <w:pPr>
        <w:spacing w:line="360" w:lineRule="auto"/>
        <w:jc w:val="left"/>
        <w:textAlignment w:val="center"/>
        <w:rPr>
          <w:rFonts w:ascii="宋体" w:eastAsia="宋体" w:hAnsi="宋体" w:cs="宋体"/>
        </w:rPr>
      </w:pPr>
      <w:r>
        <w:rPr>
          <w:rFonts w:ascii="宋体" w:eastAsia="宋体" w:hAnsi="宋体" w:cs="宋体"/>
        </w:rPr>
        <w:t>⑥体系颜色不再发生变化的状态</w:t>
      </w:r>
    </w:p>
    <w:p>
      <w:pPr>
        <w:tabs>
          <w:tab w:val="left" w:pos="2076"/>
          <w:tab w:val="left" w:pos="4153"/>
          <w:tab w:val="left" w:pos="6229"/>
        </w:tabs>
        <w:spacing w:line="360" w:lineRule="auto"/>
        <w:jc w:val="left"/>
        <w:textAlignment w:val="center"/>
        <w:rPr>
          <w:rFonts w:ascii="宋体" w:eastAsia="宋体" w:hAnsi="宋体" w:cs="宋体"/>
        </w:rPr>
      </w:pPr>
      <w:r>
        <w:t>A．</w:t>
      </w:r>
      <w:r>
        <w:rPr>
          <w:rFonts w:ascii="宋体" w:eastAsia="宋体" w:hAnsi="宋体" w:cs="宋体"/>
        </w:rPr>
        <w:t>①④⑥</w:t>
      </w:r>
      <w:r>
        <w:tab/>
      </w:r>
      <w:r>
        <w:t>B．</w:t>
      </w:r>
      <w:r>
        <w:rPr>
          <w:rFonts w:ascii="宋体" w:eastAsia="宋体" w:hAnsi="宋体" w:cs="宋体"/>
        </w:rPr>
        <w:t>①⑤⑥</w:t>
      </w:r>
      <w:r>
        <w:tab/>
      </w:r>
      <w:r>
        <w:t>C．</w:t>
      </w:r>
      <w:r>
        <w:rPr>
          <w:rFonts w:ascii="宋体" w:eastAsia="宋体" w:hAnsi="宋体" w:cs="宋体"/>
        </w:rPr>
        <w:t>①③⑥</w:t>
      </w:r>
      <w:r>
        <w:tab/>
      </w:r>
      <w:r>
        <w:t>D．</w:t>
      </w:r>
      <w:r>
        <w:rPr>
          <w:rFonts w:ascii="宋体" w:eastAsia="宋体" w:hAnsi="宋体" w:cs="宋体"/>
        </w:rPr>
        <w:t>②⑤⑥</w:t>
      </w:r>
    </w:p>
    <w:p>
      <w:pPr>
        <w:spacing w:line="360" w:lineRule="auto"/>
        <w:jc w:val="left"/>
        <w:textAlignment w:val="center"/>
        <w:rPr>
          <w:rFonts w:ascii="宋体" w:eastAsia="宋体" w:hAnsi="宋体" w:cs="宋体" w:hint="eastAsia"/>
          <w:lang w:val="en-US" w:eastAsia="zh-CN"/>
        </w:rPr>
      </w:pPr>
      <w:r>
        <w:t>11．</w:t>
      </w:r>
      <w:r>
        <w:rPr>
          <w:rFonts w:ascii="宋体" w:eastAsia="宋体" w:hAnsi="宋体" w:cs="宋体"/>
        </w:rPr>
        <w:t>可逆反应</w:t>
      </w:r>
      <w:r>
        <w:rPr>
          <w:rFonts w:ascii="Times New Roman" w:eastAsia="Times New Roman" w:hAnsi="Times New Roman" w:cs="Times New Roman"/>
        </w:rPr>
        <w:t>A+B(s)</w:t>
      </w:r>
      <w:r>
        <w:drawing>
          <wp:inline distT="0" distB="0" distL="114300" distR="114300">
            <wp:extent cx="371475" cy="104775"/>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31426" name="图片 100007" descr="figure"/>
                    <pic:cNvPicPr>
                      <a:picLocks noChangeAspect="1"/>
                    </pic:cNvPicPr>
                  </pic:nvPicPr>
                  <pic:blipFill>
                    <a:blip xmlns:r="http://schemas.openxmlformats.org/officeDocument/2006/relationships" r:embed="rId47"/>
                    <a:stretch>
                      <a:fillRect/>
                    </a:stretch>
                  </pic:blipFill>
                  <pic:spPr>
                    <a:xfrm>
                      <a:off x="0" y="0"/>
                      <a:ext cx="371475" cy="104775"/>
                    </a:xfrm>
                    <a:prstGeom prst="rect">
                      <a:avLst/>
                    </a:prstGeom>
                  </pic:spPr>
                </pic:pic>
              </a:graphicData>
            </a:graphic>
          </wp:inline>
        </w:drawing>
      </w:r>
      <w:r>
        <w:rPr>
          <w:rFonts w:ascii="Times New Roman" w:eastAsia="Times New Roman" w:hAnsi="Times New Roman" w:cs="Times New Roman"/>
        </w:rPr>
        <w:t>C</w:t>
      </w:r>
      <w:r>
        <w:rPr>
          <w:rFonts w:ascii="宋体" w:eastAsia="宋体" w:hAnsi="宋体" w:cs="宋体"/>
        </w:rPr>
        <w:t>达到平衡后，无论加压或降温，</w:t>
      </w:r>
      <w:r>
        <w:rPr>
          <w:rFonts w:ascii="Times New Roman" w:eastAsia="Times New Roman" w:hAnsi="Times New Roman" w:cs="Times New Roman"/>
        </w:rPr>
        <w:t>A</w:t>
      </w:r>
      <w:r>
        <w:rPr>
          <w:rFonts w:ascii="宋体" w:eastAsia="宋体" w:hAnsi="宋体" w:cs="宋体"/>
        </w:rPr>
        <w:t>的转化率都增大，则下列结论正确的</w:t>
      </w:r>
      <w:r>
        <w:rPr>
          <w:rFonts w:ascii="宋体" w:hAnsi="宋体" w:cs="宋体" w:hint="eastAsia"/>
          <w:lang w:val="en-US" w:eastAsia="zh-CN"/>
        </w:rPr>
        <w:t>是</w:t>
      </w:r>
      <w:r>
        <w:rPr>
          <w:rFonts w:ascii="宋体" w:eastAsia="宋体" w:hAnsi="宋体" w:cs="宋体"/>
        </w:rPr>
        <w:t>（</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rPr>
          <w:rFonts w:ascii="宋体" w:eastAsia="宋体" w:hAnsi="宋体" w:cs="宋体"/>
        </w:rPr>
      </w:pPr>
      <w:r>
        <w:t>A．</w:t>
      </w:r>
      <w:r>
        <w:rPr>
          <w:rFonts w:ascii="Times New Roman" w:eastAsia="Times New Roman" w:hAnsi="Times New Roman" w:cs="Times New Roman"/>
        </w:rPr>
        <w:t>A</w:t>
      </w:r>
      <w:r>
        <w:rPr>
          <w:rFonts w:ascii="宋体" w:eastAsia="宋体" w:hAnsi="宋体" w:cs="宋体"/>
        </w:rPr>
        <w:t>为固体，</w:t>
      </w:r>
      <w:r>
        <w:rPr>
          <w:rFonts w:ascii="Times New Roman" w:eastAsia="Times New Roman" w:hAnsi="Times New Roman" w:cs="Times New Roman"/>
        </w:rPr>
        <w:t>C</w:t>
      </w:r>
      <w:r>
        <w:rPr>
          <w:rFonts w:ascii="宋体" w:eastAsia="宋体" w:hAnsi="宋体" w:cs="宋体"/>
        </w:rPr>
        <w:t>为气体，正反应为放热反应</w:t>
      </w:r>
      <w:r>
        <w:rPr>
          <w:rFonts w:ascii="宋体" w:hAnsi="宋体" w:cs="宋体" w:hint="eastAsia"/>
          <w:lang w:val="en-US" w:eastAsia="zh-CN"/>
        </w:rPr>
        <w:t xml:space="preserve">    </w:t>
      </w:r>
      <w:r>
        <w:t>B．</w:t>
      </w:r>
      <w:r>
        <w:rPr>
          <w:rFonts w:ascii="Times New Roman" w:eastAsia="Times New Roman" w:hAnsi="Times New Roman" w:cs="Times New Roman"/>
        </w:rPr>
        <w:t>A</w:t>
      </w:r>
      <w:r>
        <w:rPr>
          <w:rFonts w:ascii="宋体" w:eastAsia="宋体" w:hAnsi="宋体" w:cs="宋体"/>
        </w:rPr>
        <w:t>为气体，</w:t>
      </w:r>
      <w:r>
        <w:rPr>
          <w:rFonts w:ascii="Times New Roman" w:eastAsia="Times New Roman" w:hAnsi="Times New Roman" w:cs="Times New Roman"/>
        </w:rPr>
        <w:t>C</w:t>
      </w:r>
      <w:r>
        <w:rPr>
          <w:rFonts w:ascii="宋体" w:eastAsia="宋体" w:hAnsi="宋体" w:cs="宋体"/>
        </w:rPr>
        <w:pict>
          <v:shape id="_x0000_i1044" type="#_x0000_t75" style="width:20pt;height:20pt">
            <v:imagedata r:id="rId48" o:title=""/>
            <o:lock v:ext="edit" aspectratio="t"/>
          </v:shape>
        </w:pict>
      </w:r>
      <w:r>
        <w:rPr>
          <w:rFonts w:ascii="宋体" w:eastAsia="宋体" w:hAnsi="宋体" w:cs="宋体"/>
        </w:rPr>
        <w:t>为固体，正反应为吸热反应</w:t>
      </w:r>
    </w:p>
    <w:p>
      <w:pPr>
        <w:spacing w:line="360" w:lineRule="auto"/>
        <w:jc w:val="left"/>
        <w:textAlignment w:val="center"/>
        <w:rPr>
          <w:rFonts w:ascii="宋体" w:eastAsia="宋体" w:hAnsi="宋体" w:cs="宋体"/>
        </w:rPr>
      </w:pPr>
      <w:r>
        <w:t>C．</w:t>
      </w:r>
      <w:r>
        <w:rPr>
          <w:rFonts w:ascii="Times New Roman" w:eastAsia="Times New Roman" w:hAnsi="Times New Roman" w:cs="Times New Roman"/>
        </w:rPr>
        <w:t>A</w:t>
      </w:r>
      <w:r>
        <w:rPr>
          <w:rFonts w:ascii="宋体" w:eastAsia="宋体" w:hAnsi="宋体" w:cs="宋体"/>
        </w:rPr>
        <w:t>为气体，</w:t>
      </w:r>
      <w:r>
        <w:rPr>
          <w:rFonts w:ascii="Times New Roman" w:eastAsia="Times New Roman" w:hAnsi="Times New Roman" w:cs="Times New Roman"/>
        </w:rPr>
        <w:t>C</w:t>
      </w:r>
      <w:r>
        <w:rPr>
          <w:rFonts w:ascii="宋体" w:eastAsia="宋体" w:hAnsi="宋体" w:cs="宋体"/>
        </w:rPr>
        <w:t>为固体，正反应为放热反应</w:t>
      </w:r>
      <w:r>
        <w:rPr>
          <w:rFonts w:ascii="宋体" w:hAnsi="宋体" w:cs="宋体" w:hint="eastAsia"/>
          <w:lang w:val="en-US" w:eastAsia="zh-CN"/>
        </w:rPr>
        <w:t xml:space="preserve">    </w:t>
      </w:r>
      <w:r>
        <w:t>D．</w:t>
      </w:r>
      <w:r>
        <w:rPr>
          <w:rFonts w:ascii="Times New Roman" w:eastAsia="Times New Roman" w:hAnsi="Times New Roman" w:cs="Times New Roman"/>
        </w:rPr>
        <w:t>A</w:t>
      </w:r>
      <w:r>
        <w:rPr>
          <w:rFonts w:ascii="宋体" w:eastAsia="宋体" w:hAnsi="宋体" w:cs="宋体"/>
        </w:rPr>
        <w:t>、</w:t>
      </w:r>
      <w:r>
        <w:rPr>
          <w:rFonts w:ascii="Times New Roman" w:eastAsia="Times New Roman" w:hAnsi="Times New Roman" w:cs="Times New Roman"/>
        </w:rPr>
        <w:t>C</w:t>
      </w:r>
      <w:r>
        <w:rPr>
          <w:rFonts w:ascii="宋体" w:eastAsia="宋体" w:hAnsi="宋体" w:cs="宋体"/>
        </w:rPr>
        <w:t>均为气体，正反应为吸热反应</w:t>
      </w:r>
    </w:p>
    <w:p>
      <w:pPr>
        <w:spacing w:line="360" w:lineRule="auto"/>
        <w:jc w:val="left"/>
        <w:textAlignment w:val="center"/>
        <w:rPr>
          <w:rFonts w:ascii="宋体" w:eastAsia="宋体" w:hAnsi="宋体" w:cs="宋体"/>
        </w:rPr>
      </w:pPr>
      <w:r>
        <w:t>12．</w:t>
      </w:r>
      <w:r>
        <w:rPr>
          <w:rFonts w:ascii="宋体" w:eastAsia="宋体" w:hAnsi="宋体" w:cs="宋体"/>
        </w:rPr>
        <w:t>在一定温度下，只改变起始时反应物中</w:t>
      </w:r>
      <w:r>
        <w:object>
          <v:shape id="_x0000_i1045" type="#_x0000_t75" alt="eqId1ff3e10c8e8548849deb0c39f54d07c4" style="width:41.25pt;height:20.25pt" o:oleicon="f" o:ole="" coordsize="21600,21600" o:preferrelative="t" filled="f" stroked="f">
            <v:stroke joinstyle="miter"/>
            <v:imagedata r:id="rId49" o:title="eqId1ff3e10c8e8548849deb0c39f54d07c4"/>
            <o:lock v:ext="edit" aspectratio="t"/>
            <w10:anchorlock/>
          </v:shape>
          <o:OLEObject Type="Embed" ProgID="Equation.DSMT4" ShapeID="_x0000_i1045" DrawAspect="Content" ObjectID="_1468075744" r:id="rId50"/>
        </w:object>
      </w:r>
      <w:r>
        <w:rPr>
          <w:rFonts w:ascii="宋体" w:eastAsia="宋体" w:hAnsi="宋体" w:cs="宋体"/>
        </w:rPr>
        <w:t>，对反应</w:t>
      </w:r>
      <w:r>
        <w:object>
          <v:shape id="_x0000_i1046" type="#_x0000_t75" alt="eqId870db9d4b0234c40adae8a15ceaa4331" style="width:159.25pt;height:21.8pt" o:oleicon="f" o:ole="" coordsize="21600,21600" o:preferrelative="t" filled="f" stroked="f">
            <v:stroke joinstyle="miter"/>
            <v:imagedata r:id="rId51" o:title="eqId870db9d4b0234c40adae8a15ceaa4331"/>
            <o:lock v:ext="edit" aspectratio="t"/>
            <w10:anchorlock/>
          </v:shape>
          <o:OLEObject Type="Embed" ProgID="Equation.DSMT4" ShapeID="_x0000_i1046" DrawAspect="Content" ObjectID="_1468075745" r:id="rId52"/>
        </w:object>
      </w:r>
      <w:r>
        <w:rPr>
          <w:rFonts w:ascii="宋体" w:eastAsia="宋体" w:hAnsi="宋体" w:cs="宋体"/>
        </w:rPr>
        <w:t>的影响如图所示，下列说法正确的是（</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pPr>
      <w:r>
        <w:drawing>
          <wp:inline distT="0" distB="0" distL="114300" distR="114300">
            <wp:extent cx="1466850" cy="1219200"/>
            <wp:effectExtent l="0" t="0" r="0" b="0"/>
            <wp:docPr id="613009115" name="图片 613009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795903" name="图片 613009115" descr="figure"/>
                    <pic:cNvPicPr>
                      <a:picLocks noChangeAspect="1"/>
                    </pic:cNvPicPr>
                  </pic:nvPicPr>
                  <pic:blipFill>
                    <a:blip xmlns:r="http://schemas.openxmlformats.org/officeDocument/2006/relationships" r:embed="rId53"/>
                    <a:stretch>
                      <a:fillRect/>
                    </a:stretch>
                  </pic:blipFill>
                  <pic:spPr>
                    <a:xfrm>
                      <a:off x="0" y="0"/>
                      <a:ext cx="1466850" cy="1219200"/>
                    </a:xfrm>
                    <a:prstGeom prst="rect">
                      <a:avLst/>
                    </a:prstGeom>
                  </pic:spPr>
                </pic:pic>
              </a:graphicData>
            </a:graphic>
          </wp:inline>
        </w:drawing>
      </w:r>
    </w:p>
    <w:p>
      <w:pPr>
        <w:spacing w:line="360" w:lineRule="auto"/>
        <w:jc w:val="left"/>
        <w:textAlignment w:val="center"/>
        <w:rPr>
          <w:rFonts w:ascii="Times New Roman" w:eastAsia="Times New Roman" w:hAnsi="Times New Roman" w:cs="Times New Roman"/>
        </w:rPr>
      </w:pPr>
      <w:r>
        <w:t>A．</w:t>
      </w:r>
      <w:r>
        <w:rPr>
          <w:rFonts w:ascii="Times New Roman" w:eastAsia="Times New Roman" w:hAnsi="Times New Roman" w:cs="Times New Roman"/>
        </w:rPr>
        <w:t>a</w:t>
      </w:r>
      <w:r>
        <w:rPr>
          <w:rFonts w:ascii="宋体" w:eastAsia="宋体" w:hAnsi="宋体" w:cs="宋体"/>
        </w:rPr>
        <w:t>、</w:t>
      </w:r>
      <w:r>
        <w:rPr>
          <w:rFonts w:ascii="Times New Roman" w:eastAsia="Times New Roman" w:hAnsi="Times New Roman" w:cs="Times New Roman"/>
        </w:rPr>
        <w:t>b</w:t>
      </w:r>
      <w:r>
        <w:rPr>
          <w:rFonts w:ascii="宋体" w:eastAsia="宋体" w:hAnsi="宋体" w:cs="宋体"/>
        </w:rPr>
        <w:t>、</w:t>
      </w:r>
      <w:r>
        <w:rPr>
          <w:rFonts w:ascii="Times New Roman" w:eastAsia="Times New Roman" w:hAnsi="Times New Roman" w:cs="Times New Roman"/>
        </w:rPr>
        <w:t>c</w:t>
      </w:r>
      <w:r>
        <w:rPr>
          <w:rFonts w:ascii="宋体" w:eastAsia="宋体" w:hAnsi="宋体" w:cs="宋体"/>
        </w:rPr>
        <w:t>点均为平衡点，且</w:t>
      </w:r>
      <w:r>
        <w:rPr>
          <w:rFonts w:ascii="Times New Roman" w:eastAsia="Times New Roman" w:hAnsi="Times New Roman" w:cs="Times New Roman"/>
        </w:rPr>
        <w:t>b</w:t>
      </w:r>
      <w:r>
        <w:rPr>
          <w:rFonts w:ascii="宋体" w:eastAsia="宋体" w:hAnsi="宋体" w:cs="宋体"/>
        </w:rPr>
        <w:t>点时</w:t>
      </w:r>
      <w:r>
        <w:object>
          <v:shape id="_x0000_i1047" type="#_x0000_t75" alt="eqId4cc0d4fb59484a33b849e504e64fc5ed" style="width:23.15pt;height:18.15pt" o:oleicon="f" o:ole="" coordsize="21600,21600" o:preferrelative="t" filled="f" stroked="f">
            <v:stroke joinstyle="miter"/>
            <v:imagedata r:id="rId54" o:title="eqId4cc0d4fb59484a33b849e504e64fc5ed"/>
            <o:lock v:ext="edit" aspectratio="t"/>
            <w10:anchorlock/>
          </v:shape>
          <o:OLEObject Type="Embed" ProgID="Equation.DSMT4" ShapeID="_x0000_i1047" DrawAspect="Content" ObjectID="_1468075746" r:id="rId55"/>
        </w:object>
      </w:r>
      <w:r>
        <w:rPr>
          <w:rFonts w:ascii="宋体" w:eastAsia="宋体" w:hAnsi="宋体" w:cs="宋体"/>
        </w:rPr>
        <w:t>的转化率最大</w:t>
      </w:r>
      <w:r>
        <w:rPr>
          <w:rFonts w:ascii="宋体" w:hAnsi="宋体" w:cs="宋体" w:hint="eastAsia"/>
          <w:lang w:val="en-US" w:eastAsia="zh-CN"/>
        </w:rPr>
        <w:t xml:space="preserve"> </w:t>
      </w:r>
      <w:r>
        <w:t>B．</w:t>
      </w:r>
      <w:r>
        <w:rPr>
          <w:rFonts w:ascii="Times New Roman" w:eastAsia="Times New Roman" w:hAnsi="Times New Roman" w:cs="Times New Roman"/>
        </w:rPr>
        <w:t>b</w:t>
      </w:r>
      <w:r>
        <w:rPr>
          <w:rFonts w:ascii="宋体" w:eastAsia="宋体" w:hAnsi="宋体" w:cs="宋体"/>
        </w:rPr>
        <w:t>点时</w:t>
      </w:r>
      <w:r>
        <w:object>
          <v:shape id="_x0000_i1048" type="#_x0000_t75" alt="eqId4cc0d4fb59484a33b849e504e64fc5ed" style="width:23.15pt;height:18.15pt" o:oleicon="f" o:ole="" coordsize="21600,21600" o:preferrelative="t" filled="f" stroked="f">
            <v:stroke joinstyle="miter"/>
            <v:imagedata r:id="rId54" o:title="eqId4cc0d4fb59484a33b849e504e64fc5ed"/>
            <o:lock v:ext="edit" aspectratio="t"/>
            <w10:anchorlock/>
          </v:shape>
          <o:OLEObject Type="Embed" ProgID="Equation.DSMT4" ShapeID="_x0000_i1048" DrawAspect="Content" ObjectID="_1468075747" r:id="rId56"/>
        </w:object>
      </w:r>
      <w:r>
        <w:rPr>
          <w:rFonts w:ascii="宋体" w:eastAsia="宋体" w:hAnsi="宋体" w:cs="宋体"/>
        </w:rPr>
        <w:t>与</w:t>
      </w:r>
      <w:r>
        <w:object>
          <v:shape id="_x0000_i1049" type="#_x0000_t75" alt="eqId5bacb331d6b740ddb8982f1078e26b03" style="width:16pt;height:18pt" o:oleicon="f" o:ole="" coordsize="21600,21600" o:preferrelative="t" filled="f" stroked="f">
            <v:stroke joinstyle="miter"/>
            <v:imagedata r:id="rId57" o:title="eqId5bacb331d6b740ddb8982f1078e26b03"/>
            <o:lock v:ext="edit" aspectratio="t"/>
            <w10:anchorlock/>
          </v:shape>
          <o:OLEObject Type="Embed" ProgID="Equation.DSMT4" ShapeID="_x0000_i1049" DrawAspect="Content" ObjectID="_1468075748" r:id="rId58"/>
        </w:object>
      </w:r>
      <w:r>
        <w:rPr>
          <w:rFonts w:ascii="宋体" w:eastAsia="宋体" w:hAnsi="宋体" w:cs="宋体"/>
        </w:rPr>
        <w:t>的物质的量之比约为</w:t>
      </w:r>
      <w:r>
        <w:rPr>
          <w:rFonts w:ascii="Times New Roman" w:eastAsia="Times New Roman" w:hAnsi="Times New Roman" w:cs="Times New Roman"/>
        </w:rPr>
        <w:t>2</w:t>
      </w:r>
      <w:r>
        <w:rPr>
          <w:rFonts w:ascii="宋体" w:eastAsia="宋体" w:hAnsi="宋体" w:cs="宋体"/>
        </w:rPr>
        <w:t>∶</w:t>
      </w:r>
      <w:r>
        <w:rPr>
          <w:rFonts w:ascii="Times New Roman" w:eastAsia="Times New Roman" w:hAnsi="Times New Roman" w:cs="Times New Roman"/>
        </w:rPr>
        <w:t>1</w:t>
      </w:r>
    </w:p>
    <w:p>
      <w:pPr>
        <w:spacing w:line="360" w:lineRule="auto"/>
        <w:jc w:val="left"/>
        <w:textAlignment w:val="center"/>
        <w:rPr>
          <w:rFonts w:ascii="宋体" w:eastAsia="宋体" w:hAnsi="宋体" w:cs="宋体"/>
        </w:rPr>
      </w:pPr>
      <w:r>
        <w:t>C．</w:t>
      </w:r>
      <w:r>
        <w:rPr>
          <w:rFonts w:ascii="宋体" w:eastAsia="宋体" w:hAnsi="宋体" w:cs="宋体"/>
        </w:rPr>
        <w:t>平衡常数：</w:t>
      </w:r>
      <w:r>
        <w:object>
          <v:shape id="_x0000_i1050" type="#_x0000_t75" alt="eqId01eaccf93fb64235b34774ce806cb43e" style="width:57pt;height:18pt" o:oleicon="f" o:ole="" coordsize="21600,21600" o:preferrelative="t" filled="f" stroked="f">
            <v:stroke joinstyle="miter"/>
            <v:imagedata r:id="rId59" o:title="eqId01eaccf93fb64235b34774ce806cb43e"/>
            <o:lock v:ext="edit" aspectratio="t"/>
            <w10:anchorlock/>
          </v:shape>
          <o:OLEObject Type="Embed" ProgID="Equation.DSMT4" ShapeID="_x0000_i1050" DrawAspect="Content" ObjectID="_1468075749" r:id="rId60"/>
        </w:object>
      </w:r>
      <w:r>
        <w:rPr>
          <w:rFonts w:hint="eastAsia"/>
          <w:lang w:val="en-US" w:eastAsia="zh-CN"/>
        </w:rPr>
        <w:t xml:space="preserve">                          </w:t>
      </w:r>
      <w:r>
        <w:t>D．</w:t>
      </w:r>
      <w:r>
        <w:rPr>
          <w:rFonts w:ascii="宋体" w:eastAsia="宋体" w:hAnsi="宋体" w:cs="宋体"/>
        </w:rPr>
        <w:t>反应速率：</w:t>
      </w:r>
      <w:r>
        <w:object>
          <v:shape id="_x0000_i1051" type="#_x0000_t75" alt="eqId0baeab21ee8b4e27852fdae557d69d7c" style="width:48.75pt;height:18pt" o:oleicon="f" o:ole="" coordsize="21600,21600" o:preferrelative="t" filled="f" stroked="f">
            <v:stroke joinstyle="miter"/>
            <v:imagedata r:id="rId61" o:title="eqId0baeab21ee8b4e27852fdae557d69d7c"/>
            <o:lock v:ext="edit" aspectratio="t"/>
            <w10:anchorlock/>
          </v:shape>
          <o:OLEObject Type="Embed" ProgID="Equation.DSMT4" ShapeID="_x0000_i1051" DrawAspect="Content" ObjectID="_1468075750" r:id="rId62"/>
        </w:object>
      </w:r>
    </w:p>
    <w:p>
      <w:pPr>
        <w:spacing w:line="360" w:lineRule="auto"/>
        <w:jc w:val="left"/>
        <w:textAlignment w:val="center"/>
        <w:rPr>
          <w:rFonts w:ascii="宋体" w:eastAsia="宋体" w:hAnsi="宋体" w:cs="宋体"/>
        </w:rPr>
      </w:pPr>
      <w:r>
        <w:t>13．</w:t>
      </w:r>
      <w:r>
        <w:rPr>
          <w:rFonts w:ascii="宋体" w:eastAsia="宋体" w:hAnsi="宋体" w:cs="宋体"/>
        </w:rPr>
        <w:t>一定条件下，在容积为</w:t>
      </w:r>
      <w:r>
        <w:rPr>
          <w:rFonts w:ascii="Times New Roman" w:eastAsia="Times New Roman" w:hAnsi="Times New Roman" w:cs="Times New Roman"/>
        </w:rPr>
        <w:t>10L</w:t>
      </w:r>
      <w:r>
        <w:rPr>
          <w:rFonts w:ascii="宋体" w:eastAsia="宋体" w:hAnsi="宋体" w:cs="宋体"/>
        </w:rPr>
        <w:t>的密闭容器中发生反应：</w:t>
      </w:r>
      <w:r>
        <w:object>
          <v:shape id="_x0000_i1052" type="#_x0000_t75" alt="eqId2b27f7fbe20745949f945fb6539961a6" style="width:45pt;height:20.4pt" o:oleicon="f" o:ole="" coordsize="21600,21600" o:preferrelative="t" filled="f" stroked="f">
            <v:stroke joinstyle="miter"/>
            <v:imagedata r:id="rId63" o:title="eqId2b27f7fbe20745949f945fb6539961a6"/>
            <o:lock v:ext="edit" aspectratio="t"/>
            <w10:anchorlock/>
          </v:shape>
          <o:OLEObject Type="Embed" ProgID="Equation.DSMT4" ShapeID="_x0000_i1052" DrawAspect="Content" ObjectID="_1468075751" r:id="rId64"/>
        </w:object>
      </w:r>
      <w:r>
        <w:object>
          <v:shape id="_x0000_i1053" type="#_x0000_t75" alt="eqIdac4da49a34904c1c8ee194fdef9af029" style="width:115.8pt;height:22.2pt" o:oleicon="f" o:ole="" coordsize="21600,21600" o:preferrelative="t" filled="f" stroked="f">
            <v:stroke joinstyle="miter"/>
            <v:imagedata r:id="rId65" o:title="eqIdac4da49a34904c1c8ee194fdef9af029"/>
            <o:lock v:ext="edit" aspectratio="t"/>
            <w10:anchorlock/>
          </v:shape>
          <o:OLEObject Type="Embed" ProgID="Equation.DSMT4" ShapeID="_x0000_i1053" DrawAspect="Content" ObjectID="_1468075752" r:id="rId66"/>
        </w:object>
      </w:r>
      <w:r>
        <w:rPr>
          <w:rFonts w:ascii="宋体" w:eastAsia="宋体" w:hAnsi="宋体" w:cs="宋体"/>
        </w:rPr>
        <w:t xml:space="preserve">  </w:t>
      </w:r>
      <w:r>
        <w:object>
          <v:shape id="_x0000_i1054" type="#_x0000_t75" alt="eqId5afc6b05db674504a23967458dc03af3" style="width:34pt;height:14pt" o:oleicon="f" o:ole="" coordsize="21600,21600" o:preferrelative="t" filled="f" stroked="f">
            <v:stroke joinstyle="miter"/>
            <v:imagedata r:id="rId67" o:title="eqId5afc6b05db674504a23967458dc03af3"/>
            <o:lock v:ext="edit" aspectratio="t"/>
            <w10:anchorlock/>
          </v:shape>
          <o:OLEObject Type="Embed" ProgID="Equation.DSMT4" ShapeID="_x0000_i1054" DrawAspect="Content" ObjectID="_1468075753" r:id="rId68"/>
        </w:object>
      </w:r>
      <w:r>
        <w:rPr>
          <w:rFonts w:ascii="宋体" w:eastAsia="宋体" w:hAnsi="宋体" w:cs="宋体"/>
        </w:rPr>
        <w:t>，反应过程如图所示。下列说法正确的是（    ）</w:t>
      </w:r>
    </w:p>
    <w:p>
      <w:pPr>
        <w:spacing w:line="360" w:lineRule="auto"/>
        <w:jc w:val="left"/>
        <w:textAlignment w:val="center"/>
      </w:pPr>
      <w:r>
        <w:drawing>
          <wp:inline distT="0" distB="0" distL="114300" distR="114300">
            <wp:extent cx="2819400" cy="1428750"/>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955874" name="图片 100012" descr="figure"/>
                    <pic:cNvPicPr>
                      <a:picLocks noChangeAspect="1"/>
                    </pic:cNvPicPr>
                  </pic:nvPicPr>
                  <pic:blipFill>
                    <a:blip xmlns:r="http://schemas.openxmlformats.org/officeDocument/2006/relationships" r:embed="rId69"/>
                    <a:stretch>
                      <a:fillRect/>
                    </a:stretch>
                  </pic:blipFill>
                  <pic:spPr>
                    <a:xfrm>
                      <a:off x="0" y="0"/>
                      <a:ext cx="2819400" cy="1428750"/>
                    </a:xfrm>
                    <a:prstGeom prst="rect">
                      <a:avLst/>
                    </a:prstGeom>
                  </pic:spPr>
                </pic:pic>
              </a:graphicData>
            </a:graphic>
          </wp:inline>
        </w:drawing>
      </w:r>
    </w:p>
    <w:p>
      <w:pPr>
        <w:spacing w:line="360" w:lineRule="auto"/>
        <w:jc w:val="left"/>
        <w:textAlignment w:val="center"/>
        <w:rPr>
          <w:rFonts w:ascii="宋体" w:eastAsia="宋体" w:hAnsi="宋体" w:cs="宋体"/>
        </w:rPr>
      </w:pPr>
      <w:r>
        <w:t>A．</w:t>
      </w:r>
      <w:r>
        <w:object>
          <v:shape id="_x0000_i1055" type="#_x0000_t75" alt="eqId5172e95623134621ae2d70dff54174e5" style="width:30pt;height:18pt" o:oleicon="f" o:ole="" coordsize="21600,21600" o:preferrelative="t" filled="f" stroked="f">
            <v:stroke joinstyle="miter"/>
            <v:imagedata r:id="rId70" o:title="eqId5172e95623134621ae2d70dff54174e5"/>
            <o:lock v:ext="edit" aspectratio="t"/>
            <w10:anchorlock/>
          </v:shape>
          <o:OLEObject Type="Embed" ProgID="Equation.DSMT4" ShapeID="_x0000_i1055" DrawAspect="Content" ObjectID="_1468075754" r:id="rId71"/>
        </w:object>
      </w:r>
      <w:r>
        <w:rPr>
          <w:rFonts w:ascii="宋体" w:eastAsia="宋体" w:hAnsi="宋体" w:cs="宋体"/>
        </w:rPr>
        <w:t>时，正、逆反应速率相等</w:t>
      </w:r>
    </w:p>
    <w:p>
      <w:pPr>
        <w:spacing w:line="360" w:lineRule="auto"/>
        <w:jc w:val="left"/>
        <w:textAlignment w:val="center"/>
        <w:rPr>
          <w:rFonts w:ascii="宋体" w:eastAsia="宋体" w:hAnsi="宋体" w:cs="宋体"/>
        </w:rPr>
      </w:pPr>
      <w:r>
        <w:t>B．</w:t>
      </w:r>
      <w:r>
        <w:rPr>
          <w:rFonts w:ascii="宋体" w:eastAsia="宋体" w:hAnsi="宋体" w:cs="宋体"/>
        </w:rPr>
        <w:t>曲线</w:t>
      </w:r>
      <w:r>
        <w:rPr>
          <w:rFonts w:ascii="Times New Roman" w:eastAsia="Times New Roman" w:hAnsi="Times New Roman" w:cs="Times New Roman"/>
        </w:rPr>
        <w:t>X</w:t>
      </w:r>
      <w:r>
        <w:rPr>
          <w:rFonts w:ascii="宋体" w:eastAsia="宋体" w:hAnsi="宋体" w:cs="宋体"/>
        </w:rPr>
        <w:t>表示</w:t>
      </w:r>
      <w:r>
        <w:object>
          <v:shape id="_x0000_i1056" type="#_x0000_t75" alt="eqId89bafabf93ec451f80c5ca1b4dc89601" style="width:24.95pt;height:17.9pt" o:oleicon="f" o:ole="" coordsize="21600,21600" o:preferrelative="t" filled="f" stroked="f">
            <v:stroke joinstyle="miter"/>
            <v:imagedata r:id="rId72" o:title="eqId89bafabf93ec451f80c5ca1b4dc89601"/>
            <o:lock v:ext="edit" aspectratio="t"/>
            <w10:anchorlock/>
          </v:shape>
          <o:OLEObject Type="Embed" ProgID="Equation.DSMT4" ShapeID="_x0000_i1056" DrawAspect="Content" ObjectID="_1468075755" r:id="rId73"/>
        </w:object>
      </w:r>
      <w:r>
        <w:rPr>
          <w:rFonts w:ascii="宋体" w:eastAsia="宋体" w:hAnsi="宋体" w:cs="宋体"/>
        </w:rPr>
        <w:t>的物质的量随时间变化的关系</w:t>
      </w:r>
    </w:p>
    <w:p>
      <w:pPr>
        <w:spacing w:line="360" w:lineRule="auto"/>
        <w:jc w:val="left"/>
        <w:textAlignment w:val="center"/>
        <w:rPr>
          <w:rFonts w:ascii="宋体" w:eastAsia="宋体" w:hAnsi="宋体" w:cs="宋体"/>
        </w:rPr>
      </w:pPr>
      <w:r>
        <w:t>C．</w:t>
      </w:r>
      <w:r>
        <w:rPr>
          <w:rFonts w:ascii="Times New Roman" w:eastAsia="Times New Roman" w:hAnsi="Times New Roman" w:cs="Times New Roman"/>
        </w:rPr>
        <w:t>0</w:t>
      </w:r>
      <w:r>
        <w:rPr>
          <w:rFonts w:ascii="宋体" w:eastAsia="宋体" w:hAnsi="宋体" w:cs="宋体"/>
        </w:rPr>
        <w:t>～</w:t>
      </w:r>
      <w:r>
        <w:rPr>
          <w:rFonts w:ascii="Times New Roman" w:eastAsia="Times New Roman" w:hAnsi="Times New Roman" w:cs="Times New Roman"/>
        </w:rPr>
        <w:t>8min</w:t>
      </w:r>
      <w:r>
        <w:rPr>
          <w:rFonts w:ascii="宋体" w:eastAsia="宋体" w:hAnsi="宋体" w:cs="宋体"/>
        </w:rPr>
        <w:t>，用</w:t>
      </w:r>
      <w:r>
        <w:object>
          <v:shape id="_x0000_i1057" type="#_x0000_t75" alt="eqIdb204e7205cea403c94434089e2375f73" style="width:17.25pt;height:18pt" o:oleicon="f" o:ole="" coordsize="21600,21600" o:preferrelative="t" filled="f" stroked="f">
            <v:stroke joinstyle="miter"/>
            <v:imagedata r:id="rId74" o:title="eqIdb204e7205cea403c94434089e2375f73"/>
            <o:lock v:ext="edit" aspectratio="t"/>
            <w10:anchorlock/>
          </v:shape>
          <o:OLEObject Type="Embed" ProgID="Equation.DSMT4" ShapeID="_x0000_i1057" DrawAspect="Content" ObjectID="_1468075756" r:id="rId75"/>
        </w:object>
      </w:r>
      <w:r>
        <w:rPr>
          <w:rFonts w:ascii="宋体" w:eastAsia="宋体" w:hAnsi="宋体" w:cs="宋体"/>
        </w:rPr>
        <w:t>表示的平均反应速率</w:t>
      </w:r>
      <w:r>
        <w:object>
          <v:shape id="_x0000_i1058" type="#_x0000_t75" alt="eqIdba4bbe0128f34f20a3d2c2051423f51e" style="width:132.75pt;height:20.25pt" o:oleicon="f" o:ole="" coordsize="21600,21600" o:preferrelative="t" filled="f" stroked="f">
            <v:stroke joinstyle="miter"/>
            <v:imagedata r:id="rId76" o:title="eqIdba4bbe0128f34f20a3d2c2051423f51e"/>
            <o:lock v:ext="edit" aspectratio="t"/>
            <w10:anchorlock/>
          </v:shape>
          <o:OLEObject Type="Embed" ProgID="Equation.DSMT4" ShapeID="_x0000_i1058" DrawAspect="Content" ObjectID="_1468075757" r:id="rId77"/>
        </w:object>
      </w:r>
    </w:p>
    <w:p>
      <w:pPr>
        <w:spacing w:line="360" w:lineRule="auto"/>
        <w:jc w:val="left"/>
        <w:textAlignment w:val="center"/>
        <w:rPr>
          <w:rFonts w:ascii="宋体" w:eastAsia="宋体" w:hAnsi="宋体" w:cs="宋体"/>
        </w:rPr>
      </w:pPr>
      <w:r>
        <w:t>D．</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12min</w:t>
      </w:r>
      <w:r>
        <w:rPr>
          <w:rFonts w:ascii="宋体" w:eastAsia="宋体" w:hAnsi="宋体" w:cs="宋体"/>
        </w:rPr>
        <w:t>，用</w:t>
      </w:r>
      <w:r>
        <w:object>
          <v:shape id="_x0000_i1059" type="#_x0000_t75" alt="eqId9eab58a7e19042b19e415ff6dcf214e4" style="width:17.05pt;height:17.9pt" o:oleicon="f" o:ole="" coordsize="21600,21600" o:preferrelative="t" filled="f" stroked="f">
            <v:stroke joinstyle="miter"/>
            <v:imagedata r:id="rId78" o:title="eqId9eab58a7e19042b19e415ff6dcf214e4"/>
            <o:lock v:ext="edit" aspectratio="t"/>
            <w10:anchorlock/>
          </v:shape>
          <o:OLEObject Type="Embed" ProgID="Equation.DSMT4" ShapeID="_x0000_i1059" DrawAspect="Content" ObjectID="_1468075758" r:id="rId79"/>
        </w:object>
      </w:r>
      <w:r>
        <w:rPr>
          <w:rFonts w:ascii="宋体" w:eastAsia="宋体" w:hAnsi="宋体" w:cs="宋体"/>
        </w:rPr>
        <w:t>表示的平均反应速率</w:t>
      </w:r>
      <w:r>
        <w:object>
          <v:shape id="_x0000_i1060" type="#_x0000_t75" alt="eqId3d411cef6cde4f88bf6867f5a8ce3b9a" style="width:138.75pt;height:20.25pt" o:oleicon="f" o:ole="" coordsize="21600,21600" o:preferrelative="t" filled="f" stroked="f">
            <v:stroke joinstyle="miter"/>
            <v:imagedata r:id="rId80" o:title="eqId3d411cef6cde4f88bf6867f5a8ce3b9a"/>
            <o:lock v:ext="edit" aspectratio="t"/>
            <w10:anchorlock/>
          </v:shape>
          <o:OLEObject Type="Embed" ProgID="Equation.DSMT4" ShapeID="_x0000_i1060" DrawAspect="Content" ObjectID="_1468075759" r:id="rId81"/>
        </w:object>
      </w:r>
    </w:p>
    <w:p>
      <w:pPr>
        <w:spacing w:line="360" w:lineRule="auto"/>
        <w:jc w:val="left"/>
        <w:textAlignment w:val="center"/>
        <w:rPr>
          <w:rFonts w:ascii="宋体" w:eastAsia="宋体" w:hAnsi="宋体" w:cs="宋体"/>
        </w:rPr>
      </w:pPr>
      <w:r>
        <w:t>14．</w:t>
      </w:r>
      <w:r>
        <w:rPr>
          <w:rFonts w:ascii="宋体" w:eastAsia="宋体" w:hAnsi="宋体" w:cs="宋体"/>
        </w:rPr>
        <w:t>工业制硫酸中的一步重要反应是</w:t>
      </w:r>
      <w:r>
        <w:rPr>
          <w:rFonts w:ascii="Times New Roman" w:eastAsia="Times New Roman" w:hAnsi="Times New Roman" w:cs="Times New Roman"/>
        </w:rPr>
        <w:t>SO</w:t>
      </w:r>
      <w:r>
        <w:rPr>
          <w:rFonts w:ascii="Times New Roman" w:eastAsia="Times New Roman" w:hAnsi="Times New Roman" w:cs="Times New Roman"/>
          <w:vertAlign w:val="subscript"/>
        </w:rPr>
        <w:t>2</w:t>
      </w:r>
      <w:r>
        <w:rPr>
          <w:rFonts w:ascii="宋体" w:eastAsia="宋体" w:hAnsi="宋体" w:cs="宋体"/>
        </w:rPr>
        <w:t>在</w:t>
      </w:r>
      <w:r>
        <w:rPr>
          <w:rFonts w:ascii="Times New Roman" w:eastAsia="Times New Roman" w:hAnsi="Times New Roman" w:cs="Times New Roman"/>
        </w:rPr>
        <w:t>400</w:t>
      </w:r>
      <w:r>
        <w:rPr>
          <w:rFonts w:ascii="宋体" w:eastAsia="宋体" w:hAnsi="宋体" w:cs="宋体"/>
        </w:rPr>
        <w:t>～</w:t>
      </w:r>
      <w:r>
        <w:rPr>
          <w:rFonts w:ascii="Times New Roman" w:eastAsia="Times New Roman" w:hAnsi="Times New Roman" w:cs="Times New Roman"/>
        </w:rPr>
        <w:t>500</w:t>
      </w:r>
      <w:r>
        <w:rPr>
          <w:rFonts w:ascii="宋体" w:eastAsia="宋体" w:hAnsi="宋体" w:cs="宋体"/>
        </w:rPr>
        <w:t>℃下的催化氧化：</w:t>
      </w:r>
      <w:r>
        <w:rPr>
          <w:rFonts w:ascii="Times New Roman" w:eastAsia="Times New Roman" w:hAnsi="Times New Roman" w:cs="Times New Roman"/>
        </w:rPr>
        <w:t>2SO</w:t>
      </w:r>
      <w:r>
        <w:rPr>
          <w:rFonts w:ascii="Times New Roman" w:eastAsia="Times New Roman" w:hAnsi="Times New Roman" w:cs="Times New Roman"/>
          <w:vertAlign w:val="subscript"/>
        </w:rPr>
        <w:t>2</w:t>
      </w:r>
      <w:r>
        <w:rPr>
          <w:rFonts w:ascii="Times New Roman" w:eastAsia="Times New Roman" w:hAnsi="Times New Roman" w:cs="Times New Roman"/>
        </w:rPr>
        <w:t>+O</w:t>
      </w:r>
      <w:r>
        <w:rPr>
          <w:rFonts w:ascii="Times New Roman" w:eastAsia="Times New Roman" w:hAnsi="Times New Roman" w:cs="Times New Roman"/>
          <w:vertAlign w:val="subscript"/>
        </w:rPr>
        <w:t>2</w:t>
      </w:r>
      <w:r>
        <w:object>
          <v:shape id="_x0000_i1061" type="#_x0000_t75" alt="eqIdee0ec79c14b24b02b686873dc2b35807" style="width:31.2pt;height:22.2pt" o:oleicon="f" o:ole="" coordsize="21600,21600" o:preferrelative="t" filled="f" stroked="f">
            <v:stroke joinstyle="miter"/>
            <v:imagedata r:id="rId82" o:title="eqIdee0ec79c14b24b02b686873dc2b35807"/>
            <o:lock v:ext="edit" aspectratio="t"/>
            <w10:anchorlock/>
          </v:shape>
          <o:OLEObject Type="Embed" ProgID="Equation.DSMT4" ShapeID="_x0000_i1061" DrawAspect="Content" ObjectID="_1468075760" r:id="rId83"/>
        </w:object>
      </w:r>
      <w:r>
        <w:rPr>
          <w:rFonts w:ascii="Times New Roman" w:eastAsia="Times New Roman" w:hAnsi="Times New Roman" w:cs="Times New Roman"/>
        </w:rPr>
        <w:t>2SO</w:t>
      </w:r>
      <w:r>
        <w:rPr>
          <w:rFonts w:ascii="Times New Roman" w:eastAsia="Times New Roman" w:hAnsi="Times New Roman" w:cs="Times New Roman"/>
          <w:vertAlign w:val="subscript"/>
        </w:rPr>
        <w:t>3</w:t>
      </w:r>
      <w:r>
        <w:rPr>
          <w:rFonts w:ascii="宋体" w:eastAsia="宋体" w:hAnsi="宋体" w:cs="宋体"/>
        </w:rPr>
        <w:t>，这是一个正反应放热的可逆反应。若反应在密闭容器中进行，下述说法中错误的是（</w:t>
      </w:r>
      <w:r>
        <w:rPr>
          <w:rFonts w:ascii="Times New Roman" w:eastAsia="Times New Roman" w:hAnsi="Times New Roman" w:cs="Times New Roman"/>
        </w:rPr>
        <w:t xml:space="preserve">    </w:t>
      </w:r>
      <w:r>
        <w:rPr>
          <w:rFonts w:ascii="宋体" w:eastAsia="宋体" w:hAnsi="宋体" w:cs="宋体"/>
        </w:rPr>
        <w:t>）</w:t>
      </w:r>
    </w:p>
    <w:p>
      <w:pPr>
        <w:spacing w:line="360" w:lineRule="auto"/>
        <w:jc w:val="left"/>
        <w:textAlignment w:val="center"/>
        <w:rPr>
          <w:rFonts w:ascii="Times New Roman" w:eastAsia="Times New Roman" w:hAnsi="Times New Roman" w:cs="Times New Roman"/>
        </w:rPr>
      </w:pPr>
      <w:r>
        <w:t>A．</w:t>
      </w:r>
      <w:r>
        <w:rPr>
          <w:rFonts w:ascii="宋体" w:eastAsia="宋体" w:hAnsi="宋体" w:cs="宋体"/>
        </w:rPr>
        <w:t>使用催化剂是为了加快反应速率</w:t>
      </w:r>
      <w:r>
        <w:rPr>
          <w:rFonts w:ascii="宋体" w:hAnsi="宋体" w:cs="宋体" w:hint="eastAsia"/>
          <w:lang w:val="en-US" w:eastAsia="zh-CN"/>
        </w:rPr>
        <w:t xml:space="preserve">    </w:t>
      </w:r>
      <w:r>
        <w:t>B．</w:t>
      </w:r>
      <w:r>
        <w:rPr>
          <w:rFonts w:ascii="宋体" w:eastAsia="宋体" w:hAnsi="宋体" w:cs="宋体"/>
        </w:rPr>
        <w:t>在上述条件下，</w:t>
      </w:r>
      <w:r>
        <w:rPr>
          <w:rFonts w:ascii="Times New Roman" w:eastAsia="Times New Roman" w:hAnsi="Times New Roman" w:cs="Times New Roman"/>
        </w:rPr>
        <w:t>SO</w:t>
      </w:r>
      <w:r>
        <w:rPr>
          <w:rFonts w:ascii="Times New Roman" w:eastAsia="Times New Roman" w:hAnsi="Times New Roman" w:cs="Times New Roman"/>
          <w:vertAlign w:val="subscript"/>
        </w:rPr>
        <w:t>2</w:t>
      </w:r>
      <w:r>
        <w:rPr>
          <w:rFonts w:ascii="宋体" w:eastAsia="宋体" w:hAnsi="宋体" w:cs="宋体"/>
        </w:rPr>
        <w:t>不可能</w:t>
      </w:r>
      <w:r>
        <w:rPr>
          <w:rFonts w:ascii="Times New Roman" w:eastAsia="Times New Roman" w:hAnsi="Times New Roman" w:cs="Times New Roman"/>
        </w:rPr>
        <w:t>100%</w:t>
      </w:r>
      <w:r>
        <w:rPr>
          <w:rFonts w:ascii="宋体" w:eastAsia="宋体" w:hAnsi="宋体" w:cs="宋体"/>
        </w:rPr>
        <w:t>的转化为</w:t>
      </w:r>
      <w:r>
        <w:rPr>
          <w:rFonts w:ascii="Times New Roman" w:eastAsia="Times New Roman" w:hAnsi="Times New Roman" w:cs="Times New Roman"/>
        </w:rPr>
        <w:t>SO</w:t>
      </w:r>
      <w:r>
        <w:rPr>
          <w:rFonts w:ascii="Times New Roman" w:eastAsia="Times New Roman" w:hAnsi="Times New Roman" w:cs="Times New Roman"/>
          <w:vertAlign w:val="subscript"/>
        </w:rPr>
        <w:t>3</w:t>
      </w:r>
    </w:p>
    <w:p>
      <w:pPr>
        <w:spacing w:line="360" w:lineRule="auto"/>
        <w:jc w:val="left"/>
        <w:textAlignment w:val="center"/>
        <w:rPr>
          <w:rFonts w:ascii="宋体" w:eastAsia="宋体" w:hAnsi="宋体" w:cs="宋体"/>
        </w:rPr>
      </w:pPr>
      <w:r>
        <w:t>C．</w:t>
      </w:r>
      <w:r>
        <w:rPr>
          <w:rFonts w:ascii="宋体" w:eastAsia="宋体" w:hAnsi="宋体" w:cs="宋体"/>
        </w:rPr>
        <w:t>为了提高</w:t>
      </w:r>
      <w:r>
        <w:rPr>
          <w:rFonts w:ascii="Times New Roman" w:eastAsia="Times New Roman" w:hAnsi="Times New Roman" w:cs="Times New Roman"/>
        </w:rPr>
        <w:t>SO</w:t>
      </w:r>
      <w:r>
        <w:rPr>
          <w:rFonts w:ascii="Times New Roman" w:eastAsia="Times New Roman" w:hAnsi="Times New Roman" w:cs="Times New Roman"/>
          <w:vertAlign w:val="subscript"/>
        </w:rPr>
        <w:t>2</w:t>
      </w:r>
      <w:r>
        <w:rPr>
          <w:rFonts w:ascii="宋体" w:eastAsia="宋体" w:hAnsi="宋体" w:cs="宋体"/>
        </w:rPr>
        <w:t>的转化率，应适当提高</w:t>
      </w:r>
      <w:r>
        <w:rPr>
          <w:rFonts w:ascii="Times New Roman" w:eastAsia="Times New Roman" w:hAnsi="Times New Roman" w:cs="Times New Roman"/>
        </w:rPr>
        <w:t>O</w:t>
      </w:r>
      <w:r>
        <w:rPr>
          <w:rFonts w:ascii="Times New Roman" w:eastAsia="Times New Roman" w:hAnsi="Times New Roman" w:cs="Times New Roman"/>
          <w:vertAlign w:val="subscript"/>
        </w:rPr>
        <w:t>2</w:t>
      </w:r>
      <w:r>
        <w:rPr>
          <w:rFonts w:ascii="宋体" w:eastAsia="宋体" w:hAnsi="宋体" w:cs="宋体"/>
        </w:rPr>
        <w:t>的浓度</w:t>
      </w:r>
      <w:r>
        <w:rPr>
          <w:rFonts w:ascii="宋体" w:hAnsi="宋体" w:cs="宋体" w:hint="eastAsia"/>
          <w:lang w:val="en-US" w:eastAsia="zh-CN"/>
        </w:rPr>
        <w:t xml:space="preserve"> </w:t>
      </w:r>
      <w:r>
        <w:t>D．</w:t>
      </w:r>
      <w:r>
        <w:rPr>
          <w:rFonts w:ascii="宋体" w:eastAsia="宋体" w:hAnsi="宋体" w:cs="宋体"/>
        </w:rPr>
        <w:t>达到平衡时，</w:t>
      </w:r>
      <w:r>
        <w:rPr>
          <w:rFonts w:ascii="Times New Roman" w:eastAsia="Times New Roman" w:hAnsi="Times New Roman" w:cs="Times New Roman"/>
        </w:rPr>
        <w:t>SO</w:t>
      </w:r>
      <w:r>
        <w:rPr>
          <w:rFonts w:ascii="Times New Roman" w:eastAsia="Times New Roman" w:hAnsi="Times New Roman" w:cs="Times New Roman"/>
          <w:vertAlign w:val="subscript"/>
        </w:rPr>
        <w:t>2</w:t>
      </w:r>
      <w:r>
        <w:rPr>
          <w:rFonts w:ascii="宋体" w:eastAsia="宋体" w:hAnsi="宋体" w:cs="宋体"/>
        </w:rPr>
        <w:t>的浓度与</w:t>
      </w:r>
      <w:r>
        <w:rPr>
          <w:rFonts w:ascii="Times New Roman" w:eastAsia="Times New Roman" w:hAnsi="Times New Roman" w:cs="Times New Roman"/>
        </w:rPr>
        <w:t>SO</w:t>
      </w:r>
      <w:r>
        <w:rPr>
          <w:rFonts w:ascii="Times New Roman" w:eastAsia="Times New Roman" w:hAnsi="Times New Roman" w:cs="Times New Roman"/>
          <w:vertAlign w:val="subscript"/>
        </w:rPr>
        <w:t>3</w:t>
      </w:r>
      <w:r>
        <w:rPr>
          <w:rFonts w:ascii="宋体" w:eastAsia="宋体" w:hAnsi="宋体" w:cs="宋体"/>
        </w:rPr>
        <w:t>的浓度相等</w:t>
      </w:r>
    </w:p>
    <w:p>
      <w:pPr>
        <w:spacing w:line="360" w:lineRule="auto"/>
        <w:jc w:val="left"/>
        <w:textAlignment w:val="center"/>
        <w:rPr>
          <w:rFonts w:ascii="Times New Roman" w:eastAsia="Times New Roman" w:hAnsi="Times New Roman" w:cs="Times New Roman"/>
        </w:rPr>
      </w:pPr>
      <w:r>
        <w:t>15．</w:t>
      </w:r>
      <w:r>
        <w:rPr>
          <w:rFonts w:ascii="宋体" w:eastAsia="宋体" w:hAnsi="宋体" w:cs="宋体"/>
        </w:rPr>
        <w:t>在容积固定的密闭容器中充入一定量的</w:t>
      </w:r>
      <w:r>
        <w:rPr>
          <w:rFonts w:ascii="Times New Roman" w:eastAsia="Times New Roman" w:hAnsi="Times New Roman" w:cs="Times New Roman"/>
        </w:rPr>
        <w:t>X</w:t>
      </w:r>
      <w:r>
        <w:rPr>
          <w:rFonts w:ascii="宋体" w:eastAsia="宋体" w:hAnsi="宋体" w:cs="宋体"/>
        </w:rPr>
        <w:t>、</w:t>
      </w:r>
      <w:r>
        <w:rPr>
          <w:rFonts w:ascii="Times New Roman" w:eastAsia="Times New Roman" w:hAnsi="Times New Roman" w:cs="Times New Roman"/>
        </w:rPr>
        <w:t>Y</w:t>
      </w:r>
      <w:r>
        <w:rPr>
          <w:rFonts w:ascii="宋体" w:eastAsia="宋体" w:hAnsi="宋体" w:cs="宋体"/>
        </w:rPr>
        <w:t>两种气体，一定条件下发生可逆反应</w:t>
      </w:r>
      <w:r>
        <w:rPr>
          <w:rFonts w:ascii="Times New Roman" w:eastAsia="Times New Roman" w:hAnsi="Times New Roman" w:cs="Times New Roman"/>
        </w:rPr>
        <w:t>3X(g)+Y(g)</w:t>
      </w:r>
      <w:r>
        <w:rPr>
          <w:rFonts w:ascii="Cambria Math" w:eastAsia="Cambria Math" w:hAnsi="Cambria Math" w:cs="Cambria Math"/>
        </w:rPr>
        <w:t>⇌</w:t>
      </w:r>
      <w:r>
        <w:rPr>
          <w:rFonts w:ascii="Times New Roman" w:eastAsia="Times New Roman" w:hAnsi="Times New Roman" w:cs="Times New Roman"/>
        </w:rPr>
        <w:t>2Z(g)</w:t>
      </w:r>
      <w:r>
        <w:t xml:space="preserve">        </w:t>
      </w:r>
      <w:r>
        <w:rPr>
          <w:rFonts w:ascii="Times New Roman" w:eastAsia="Times New Roman" w:hAnsi="Times New Roman" w:cs="Times New Roman"/>
        </w:rPr>
        <w:t>ΔH&lt;0</w:t>
      </w:r>
      <w:r>
        <w:rPr>
          <w:rFonts w:ascii="宋体" w:eastAsia="宋体" w:hAnsi="宋体" w:cs="宋体"/>
        </w:rPr>
        <w:t>，达到平衡测得</w:t>
      </w:r>
      <w:r>
        <w:rPr>
          <w:rFonts w:ascii="Times New Roman" w:eastAsia="Times New Roman" w:hAnsi="Times New Roman" w:cs="Times New Roman"/>
        </w:rPr>
        <w:t>X</w:t>
      </w:r>
      <w:r>
        <w:rPr>
          <w:rFonts w:ascii="宋体" w:eastAsia="宋体" w:hAnsi="宋体" w:cs="宋体"/>
        </w:rPr>
        <w:t>的转化率为</w:t>
      </w:r>
      <w:r>
        <w:rPr>
          <w:rFonts w:ascii="Times New Roman" w:eastAsia="Times New Roman" w:hAnsi="Times New Roman" w:cs="Times New Roman"/>
        </w:rPr>
        <w:t>37.5%</w:t>
      </w:r>
      <w:r>
        <w:rPr>
          <w:rFonts w:ascii="宋体" w:eastAsia="宋体" w:hAnsi="宋体" w:cs="宋体"/>
        </w:rPr>
        <w:t>，</w:t>
      </w:r>
      <w:r>
        <w:rPr>
          <w:rFonts w:ascii="Times New Roman" w:eastAsia="Times New Roman" w:hAnsi="Times New Roman" w:cs="Times New Roman"/>
        </w:rPr>
        <w:t>Y</w:t>
      </w:r>
      <w:r>
        <w:rPr>
          <w:rFonts w:ascii="宋体" w:eastAsia="宋体" w:hAnsi="宋体" w:cs="宋体"/>
        </w:rPr>
        <w:t>的转化率为</w:t>
      </w:r>
      <w:r>
        <w:rPr>
          <w:rFonts w:ascii="Times New Roman" w:eastAsia="Times New Roman" w:hAnsi="Times New Roman" w:cs="Times New Roman"/>
        </w:rPr>
        <w:t>25%</w:t>
      </w:r>
      <w:r>
        <w:rPr>
          <w:rFonts w:ascii="宋体" w:eastAsia="宋体" w:hAnsi="宋体" w:cs="宋体"/>
        </w:rPr>
        <w:t>，下列有关叙述正确的是</w:t>
      </w:r>
      <w:r>
        <w:rPr>
          <w:rFonts w:ascii="Times New Roman" w:eastAsia="Times New Roman" w:hAnsi="Times New Roman" w:cs="Times New Roman"/>
        </w:rPr>
        <w:t>(</w:t>
      </w:r>
      <w:r>
        <w:rPr>
          <w:rFonts w:ascii="宋体" w:eastAsia="宋体" w:hAnsi="宋体" w:cs="宋体"/>
        </w:rPr>
        <w:t>　　</w:t>
      </w:r>
      <w:r>
        <w:rPr>
          <w:rFonts w:ascii="Times New Roman" w:eastAsia="Times New Roman" w:hAnsi="Times New Roman" w:cs="Times New Roman"/>
        </w:rPr>
        <w:t>)</w:t>
      </w:r>
    </w:p>
    <w:p>
      <w:pPr>
        <w:spacing w:line="360" w:lineRule="auto"/>
        <w:jc w:val="left"/>
        <w:textAlignment w:val="center"/>
        <w:rPr>
          <w:rFonts w:ascii="Times New Roman" w:eastAsia="Times New Roman" w:hAnsi="Times New Roman" w:cs="Times New Roman"/>
        </w:rPr>
      </w:pPr>
      <w:r>
        <w:t>A．</w:t>
      </w:r>
      <w:r>
        <w:rPr>
          <w:rFonts w:ascii="宋体" w:eastAsia="宋体" w:hAnsi="宋体" w:cs="宋体"/>
        </w:rPr>
        <w:t>若</w:t>
      </w:r>
      <w:r>
        <w:rPr>
          <w:rFonts w:ascii="Times New Roman" w:eastAsia="Times New Roman" w:hAnsi="Times New Roman" w:cs="Times New Roman"/>
        </w:rPr>
        <w:t>X</w:t>
      </w:r>
      <w:r>
        <w:rPr>
          <w:rFonts w:ascii="宋体" w:eastAsia="宋体" w:hAnsi="宋体" w:cs="宋体"/>
        </w:rPr>
        <w:t>的反应速率为</w:t>
      </w:r>
      <w:r>
        <w:rPr>
          <w:rFonts w:ascii="Times New Roman" w:eastAsia="Times New Roman" w:hAnsi="Times New Roman" w:cs="Times New Roman"/>
        </w:rPr>
        <w:t>0.2mol•L</w:t>
      </w:r>
      <w:r>
        <w:rPr>
          <w:rFonts w:ascii="Times New Roman" w:eastAsia="Times New Roman" w:hAnsi="Times New Roman" w:cs="Times New Roman"/>
          <w:vertAlign w:val="superscript"/>
        </w:rPr>
        <w:t>-1</w:t>
      </w:r>
      <w:r>
        <w:rPr>
          <w:rFonts w:ascii="Times New Roman" w:eastAsia="Times New Roman" w:hAnsi="Times New Roman" w:cs="Times New Roman"/>
        </w:rPr>
        <w:t>•s</w:t>
      </w:r>
      <w:r>
        <w:rPr>
          <w:rFonts w:ascii="Times New Roman" w:eastAsia="Times New Roman" w:hAnsi="Times New Roman" w:cs="Times New Roman"/>
          <w:vertAlign w:val="superscript"/>
        </w:rPr>
        <w:t>-1</w:t>
      </w:r>
      <w:r>
        <w:rPr>
          <w:rFonts w:ascii="宋体" w:eastAsia="宋体" w:hAnsi="宋体" w:cs="宋体"/>
        </w:rPr>
        <w:t>，则</w:t>
      </w:r>
      <w:r>
        <w:rPr>
          <w:rFonts w:ascii="Times New Roman" w:eastAsia="Times New Roman" w:hAnsi="Times New Roman" w:cs="Times New Roman"/>
        </w:rPr>
        <w:t>Z</w:t>
      </w:r>
      <w:r>
        <w:rPr>
          <w:rFonts w:ascii="宋体" w:eastAsia="宋体" w:hAnsi="宋体" w:cs="宋体"/>
        </w:rPr>
        <w:t>的反应速率为</w:t>
      </w:r>
      <w:r>
        <w:rPr>
          <w:rFonts w:ascii="Times New Roman" w:eastAsia="Times New Roman" w:hAnsi="Times New Roman" w:cs="Times New Roman"/>
        </w:rPr>
        <w:t>0.3mol•L</w:t>
      </w:r>
      <w:r>
        <w:rPr>
          <w:rFonts w:ascii="Times New Roman" w:eastAsia="Times New Roman" w:hAnsi="Times New Roman" w:cs="Times New Roman"/>
          <w:vertAlign w:val="superscript"/>
        </w:rPr>
        <w:t>-1</w:t>
      </w:r>
      <w:r>
        <w:rPr>
          <w:rFonts w:ascii="Times New Roman" w:eastAsia="Times New Roman" w:hAnsi="Times New Roman" w:cs="Times New Roman"/>
        </w:rPr>
        <w:t>•s</w:t>
      </w:r>
      <w:r>
        <w:rPr>
          <w:rFonts w:ascii="Times New Roman" w:eastAsia="Times New Roman" w:hAnsi="Times New Roman" w:cs="Times New Roman"/>
          <w:vertAlign w:val="superscript"/>
        </w:rPr>
        <w:t>-1</w:t>
      </w:r>
    </w:p>
    <w:p>
      <w:pPr>
        <w:spacing w:line="360" w:lineRule="auto"/>
        <w:jc w:val="left"/>
        <w:textAlignment w:val="center"/>
        <w:rPr>
          <w:rFonts w:ascii="宋体" w:eastAsia="宋体" w:hAnsi="宋体" w:cs="宋体"/>
        </w:rPr>
      </w:pPr>
      <w:r>
        <w:t>B．</w:t>
      </w:r>
      <w:r>
        <w:rPr>
          <w:rFonts w:ascii="宋体" w:eastAsia="宋体" w:hAnsi="宋体" w:cs="宋体"/>
        </w:rPr>
        <w:t>若向容器中充入氦气，压强增大，</w:t>
      </w:r>
      <w:r>
        <w:rPr>
          <w:rFonts w:ascii="Times New Roman" w:eastAsia="Times New Roman" w:hAnsi="Times New Roman" w:cs="Times New Roman"/>
        </w:rPr>
        <w:t>Y</w:t>
      </w:r>
      <w:r>
        <w:rPr>
          <w:rFonts w:ascii="宋体" w:eastAsia="宋体" w:hAnsi="宋体" w:cs="宋体"/>
        </w:rPr>
        <w:t>的转化率提高</w:t>
      </w:r>
    </w:p>
    <w:p>
      <w:pPr>
        <w:spacing w:line="360" w:lineRule="auto"/>
        <w:jc w:val="left"/>
        <w:textAlignment w:val="center"/>
        <w:rPr>
          <w:rFonts w:ascii="宋体" w:eastAsia="宋体" w:hAnsi="宋体" w:cs="宋体"/>
        </w:rPr>
      </w:pPr>
      <w:r>
        <w:t>C．</w:t>
      </w:r>
      <w:r>
        <w:rPr>
          <w:rFonts w:ascii="宋体" w:eastAsia="宋体" w:hAnsi="宋体" w:cs="宋体"/>
        </w:rPr>
        <w:t>升高温度，正反应速率减小，平衡向逆反应方向移动</w:t>
      </w:r>
    </w:p>
    <w:p>
      <w:pPr>
        <w:spacing w:line="360" w:lineRule="auto"/>
        <w:jc w:val="left"/>
        <w:textAlignment w:val="center"/>
        <w:rPr>
          <w:rFonts w:ascii="Times New Roman" w:eastAsia="Times New Roman" w:hAnsi="Times New Roman" w:cs="Times New Roman"/>
        </w:rPr>
      </w:pPr>
      <w:r>
        <w:t>D．</w:t>
      </w:r>
      <w:r>
        <w:rPr>
          <w:rFonts w:ascii="宋体" w:eastAsia="宋体" w:hAnsi="宋体" w:cs="宋体"/>
        </w:rPr>
        <w:t>开始充入容器中的</w:t>
      </w:r>
      <w:r>
        <w:rPr>
          <w:rFonts w:ascii="Times New Roman" w:eastAsia="Times New Roman" w:hAnsi="Times New Roman" w:cs="Times New Roman"/>
        </w:rPr>
        <w:t>X</w:t>
      </w:r>
      <w:r>
        <w:rPr>
          <w:rFonts w:ascii="宋体" w:eastAsia="宋体" w:hAnsi="宋体" w:cs="宋体"/>
        </w:rPr>
        <w:t>、</w:t>
      </w:r>
      <w:r>
        <w:rPr>
          <w:rFonts w:ascii="Times New Roman" w:eastAsia="Times New Roman" w:hAnsi="Times New Roman" w:cs="Times New Roman"/>
        </w:rPr>
        <w:t>Y</w:t>
      </w:r>
      <w:r>
        <w:rPr>
          <w:rFonts w:ascii="宋体" w:eastAsia="宋体" w:hAnsi="宋体" w:cs="宋体"/>
        </w:rPr>
        <w:t>物质的量之比为</w:t>
      </w:r>
      <w:r>
        <w:rPr>
          <w:rFonts w:ascii="Times New Roman" w:eastAsia="Times New Roman" w:hAnsi="Times New Roman" w:cs="Times New Roman"/>
        </w:rPr>
        <w:t>2</w:t>
      </w:r>
      <w:r>
        <w:rPr>
          <w:rFonts w:ascii="宋体" w:eastAsia="宋体" w:hAnsi="宋体" w:cs="宋体"/>
        </w:rPr>
        <w:t>：</w:t>
      </w:r>
      <w:r>
        <w:rPr>
          <w:rFonts w:ascii="Times New Roman" w:eastAsia="Times New Roman" w:hAnsi="Times New Roman" w:cs="Times New Roman"/>
        </w:rPr>
        <w:t>1</w:t>
      </w:r>
    </w:p>
    <w:p>
      <w:pPr>
        <w:rPr>
          <w:b/>
        </w:rPr>
      </w:pPr>
      <w:r>
        <w:rPr>
          <w:rFonts w:hint="eastAsia"/>
          <w:b/>
        </w:rPr>
        <w:t>二、填空题</w:t>
      </w:r>
    </w:p>
    <w:p>
      <w:pPr>
        <w:spacing w:line="360" w:lineRule="auto"/>
        <w:jc w:val="left"/>
        <w:textAlignment w:val="center"/>
        <w:rPr>
          <w:rFonts w:ascii="宋体" w:eastAsia="宋体" w:hAnsi="宋体" w:cs="宋体"/>
        </w:rPr>
      </w:pPr>
      <w:r>
        <w:t>16．</w:t>
      </w:r>
      <w:r>
        <w:rPr>
          <w:rFonts w:ascii="宋体" w:eastAsia="宋体" w:hAnsi="宋体" w:cs="宋体"/>
        </w:rPr>
        <w:t>I.将</w:t>
      </w:r>
      <w:r>
        <w:rPr>
          <w:rFonts w:ascii="Times New Roman" w:eastAsia="Times New Roman" w:hAnsi="Times New Roman" w:cs="Times New Roman"/>
        </w:rPr>
        <w:t>1.0molCH</w:t>
      </w:r>
      <w:r>
        <w:rPr>
          <w:rFonts w:ascii="Times New Roman" w:eastAsia="Times New Roman" w:hAnsi="Times New Roman" w:cs="Times New Roman"/>
          <w:vertAlign w:val="subscript"/>
        </w:rPr>
        <w:t>4</w:t>
      </w:r>
      <w:r>
        <w:rPr>
          <w:rFonts w:ascii="宋体" w:eastAsia="宋体" w:hAnsi="宋体" w:cs="宋体"/>
        </w:rPr>
        <w:t>和</w:t>
      </w:r>
      <w:r>
        <w:rPr>
          <w:rFonts w:ascii="Times New Roman" w:eastAsia="Times New Roman" w:hAnsi="Times New Roman" w:cs="Times New Roman"/>
        </w:rPr>
        <w:t>3.0molH</w:t>
      </w:r>
      <w:r>
        <w:rPr>
          <w:rFonts w:ascii="Times New Roman" w:eastAsia="Times New Roman" w:hAnsi="Times New Roman" w:cs="Times New Roman"/>
          <w:vertAlign w:val="subscript"/>
        </w:rPr>
        <w:t>2</w:t>
      </w:r>
      <w:r>
        <w:rPr>
          <w:rFonts w:ascii="Times New Roman" w:eastAsia="Times New Roman" w:hAnsi="Times New Roman" w:cs="Times New Roman"/>
        </w:rPr>
        <w:t>O(g)</w:t>
      </w:r>
      <w:r>
        <w:rPr>
          <w:rFonts w:ascii="宋体" w:eastAsia="宋体" w:hAnsi="宋体" w:cs="宋体"/>
        </w:rPr>
        <w:t>通入反应室</w:t>
      </w:r>
      <w:r>
        <w:rPr>
          <w:rFonts w:ascii="Times New Roman" w:eastAsia="Times New Roman" w:hAnsi="Times New Roman" w:cs="Times New Roman"/>
        </w:rPr>
        <w:t>(</w:t>
      </w:r>
      <w:r>
        <w:rPr>
          <w:rFonts w:ascii="宋体" w:eastAsia="宋体" w:hAnsi="宋体" w:cs="宋体"/>
        </w:rPr>
        <w:t>容积为</w:t>
      </w:r>
      <w:r>
        <w:rPr>
          <w:rFonts w:ascii="Times New Roman" w:eastAsia="Times New Roman" w:hAnsi="Times New Roman" w:cs="Times New Roman"/>
        </w:rPr>
        <w:t>100L)</w:t>
      </w:r>
      <w:r>
        <w:rPr>
          <w:rFonts w:ascii="宋体" w:eastAsia="宋体" w:hAnsi="宋体" w:cs="宋体"/>
        </w:rPr>
        <w:t>中，在一定条件下发生反应：</w:t>
      </w:r>
      <w:r>
        <w:rPr>
          <w:rFonts w:ascii="Times New Roman" w:eastAsia="Times New Roman" w:hAnsi="Times New Roman" w:cs="Times New Roman"/>
        </w:rPr>
        <w:t>CH</w:t>
      </w:r>
      <w:r>
        <w:rPr>
          <w:rFonts w:ascii="Times New Roman" w:eastAsia="Times New Roman" w:hAnsi="Times New Roman" w:cs="Times New Roman"/>
          <w:vertAlign w:val="subscript"/>
        </w:rPr>
        <w:t>4</w:t>
      </w:r>
      <w:r>
        <w:rPr>
          <w:rFonts w:ascii="Times New Roman" w:eastAsia="Times New Roman" w:hAnsi="Times New Roman" w:cs="Times New Roman"/>
        </w:rPr>
        <w:t>(g)+H</w:t>
      </w:r>
      <w:r>
        <w:rPr>
          <w:rFonts w:ascii="Times New Roman" w:eastAsia="Times New Roman" w:hAnsi="Times New Roman" w:cs="Times New Roman"/>
          <w:vertAlign w:val="subscript"/>
        </w:rPr>
        <w:t>2</w:t>
      </w:r>
      <w:r>
        <w:rPr>
          <w:rFonts w:ascii="Times New Roman" w:eastAsia="Times New Roman" w:hAnsi="Times New Roman" w:cs="Times New Roman"/>
        </w:rPr>
        <w:t>O(g)</w:t>
      </w:r>
      <w:r>
        <w:object>
          <v:shape id="_x0000_i1062" type="#_x0000_t75" alt="eqIdee0ec79c14b24b02b686873dc2b35807" style="width:31.2pt;height:22.2pt" o:oleicon="f" o:ole="" coordsize="21600,21600" o:preferrelative="t" filled="f" stroked="f">
            <v:stroke joinstyle="miter"/>
            <v:imagedata r:id="rId82" o:title="eqIdee0ec79c14b24b02b686873dc2b35807"/>
            <o:lock v:ext="edit" aspectratio="t"/>
            <w10:anchorlock/>
          </v:shape>
          <o:OLEObject Type="Embed" ProgID="Equation.DSMT4" ShapeID="_x0000_i1062" DrawAspect="Content" ObjectID="_1468075761" r:id="rId84"/>
        </w:object>
      </w:r>
      <w:r>
        <w:rPr>
          <w:rFonts w:ascii="Times New Roman" w:eastAsia="Times New Roman" w:hAnsi="Times New Roman" w:cs="Times New Roman"/>
        </w:rPr>
        <w:t>CO(g)+3H</w:t>
      </w:r>
      <w:r>
        <w:rPr>
          <w:rFonts w:ascii="Times New Roman" w:eastAsia="Times New Roman" w:hAnsi="Times New Roman" w:cs="Times New Roman"/>
          <w:vertAlign w:val="subscript"/>
        </w:rPr>
        <w:t>2</w:t>
      </w:r>
      <w:r>
        <w:rPr>
          <w:rFonts w:ascii="Times New Roman" w:eastAsia="Times New Roman" w:hAnsi="Times New Roman" w:cs="Times New Roman"/>
        </w:rPr>
        <w:t>(g)Δ</w:t>
      </w:r>
      <w:r>
        <w:rPr>
          <w:rFonts w:ascii="Times New Roman" w:eastAsia="Times New Roman" w:hAnsi="Times New Roman" w:cs="Times New Roman"/>
          <w:i/>
        </w:rPr>
        <w:t>H</w:t>
      </w:r>
      <w:r>
        <w:rPr>
          <w:rFonts w:ascii="Times New Roman" w:eastAsia="Times New Roman" w:hAnsi="Times New Roman" w:cs="Times New Roman"/>
        </w:rPr>
        <w:t>&gt;0</w:t>
      </w:r>
      <w:r>
        <w:rPr>
          <w:rFonts w:ascii="宋体" w:eastAsia="宋体" w:hAnsi="宋体" w:cs="宋体"/>
        </w:rPr>
        <w:t>，</w:t>
      </w:r>
      <w:r>
        <w:rPr>
          <w:rFonts w:ascii="Times New Roman" w:eastAsia="Times New Roman" w:hAnsi="Times New Roman" w:cs="Times New Roman"/>
        </w:rPr>
        <w:t>CH</w:t>
      </w:r>
      <w:r>
        <w:rPr>
          <w:rFonts w:ascii="Times New Roman" w:eastAsia="Times New Roman" w:hAnsi="Times New Roman" w:cs="Times New Roman"/>
          <w:vertAlign w:val="subscript"/>
        </w:rPr>
        <w:t>4</w:t>
      </w:r>
      <w:r>
        <w:rPr>
          <w:rFonts w:ascii="宋体" w:eastAsia="宋体" w:hAnsi="宋体" w:cs="宋体"/>
        </w:rPr>
        <w:t>的转化率与温度、压强的关系如图所示：</w:t>
      </w:r>
    </w:p>
    <w:p>
      <w:pPr>
        <w:spacing w:line="360" w:lineRule="auto"/>
        <w:jc w:val="left"/>
        <w:textAlignment w:val="center"/>
      </w:pPr>
      <w:r>
        <w:drawing>
          <wp:inline distT="0" distB="0" distL="114300" distR="114300">
            <wp:extent cx="1638300" cy="1114425"/>
            <wp:effectExtent l="0" t="0" r="0" b="0"/>
            <wp:docPr id="100033" name="图片 1000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645860" name="图片 100033" descr="figure"/>
                    <pic:cNvPicPr>
                      <a:picLocks noChangeAspect="1"/>
                    </pic:cNvPicPr>
                  </pic:nvPicPr>
                  <pic:blipFill>
                    <a:blip xmlns:r="http://schemas.openxmlformats.org/officeDocument/2006/relationships" r:embed="rId85"/>
                    <a:stretch>
                      <a:fillRect/>
                    </a:stretch>
                  </pic:blipFill>
                  <pic:spPr>
                    <a:xfrm>
                      <a:off x="0" y="0"/>
                      <a:ext cx="1638300" cy="1114425"/>
                    </a:xfrm>
                    <a:prstGeom prst="rect">
                      <a:avLst/>
                    </a:prstGeom>
                  </pic:spPr>
                </pic:pic>
              </a:graphicData>
            </a:graphic>
          </wp:inline>
        </w:drawing>
      </w:r>
    </w:p>
    <w:p>
      <w:pPr>
        <w:spacing w:line="360" w:lineRule="auto"/>
        <w:jc w:val="left"/>
        <w:textAlignment w:val="center"/>
        <w:rPr>
          <w:rFonts w:ascii="宋体" w:eastAsia="宋体" w:hAnsi="宋体" w:cs="宋体"/>
        </w:rPr>
      </w:pPr>
      <w:r>
        <w:rPr>
          <w:rFonts w:ascii="Times New Roman" w:eastAsia="Times New Roman" w:hAnsi="Times New Roman" w:cs="Times New Roman"/>
        </w:rPr>
        <w:t>(1)</w:t>
      </w:r>
      <w:r>
        <w:rPr>
          <w:rFonts w:ascii="宋体" w:eastAsia="宋体" w:hAnsi="宋体" w:cs="宋体"/>
        </w:rPr>
        <w:t>已知压强</w:t>
      </w:r>
      <w:r>
        <w:rPr>
          <w:rFonts w:ascii="Times New Roman" w:eastAsia="Times New Roman" w:hAnsi="Times New Roman" w:cs="Times New Roman"/>
        </w:rPr>
        <w:t>p</w:t>
      </w:r>
      <w:r>
        <w:rPr>
          <w:rFonts w:ascii="Times New Roman" w:eastAsia="Times New Roman" w:hAnsi="Times New Roman" w:cs="Times New Roman"/>
          <w:vertAlign w:val="subscript"/>
        </w:rPr>
        <w:t>1</w:t>
      </w:r>
      <w:r>
        <w:rPr>
          <w:rFonts w:ascii="宋体" w:eastAsia="宋体" w:hAnsi="宋体" w:cs="宋体"/>
        </w:rPr>
        <w:t>，温度为</w:t>
      </w:r>
      <w:r>
        <w:rPr>
          <w:rFonts w:ascii="Times New Roman" w:eastAsia="Times New Roman" w:hAnsi="Times New Roman" w:cs="Times New Roman"/>
        </w:rPr>
        <w:t>100</w:t>
      </w:r>
      <w:r>
        <w:rPr>
          <w:rFonts w:ascii="宋体" w:eastAsia="宋体" w:hAnsi="宋体" w:cs="宋体"/>
        </w:rPr>
        <w:t>℃时反应</w:t>
      </w:r>
      <w:r>
        <w:rPr>
          <w:rFonts w:ascii="Times New Roman" w:eastAsia="Times New Roman" w:hAnsi="Times New Roman" w:cs="Times New Roman"/>
        </w:rPr>
        <w:t>I</w:t>
      </w:r>
      <w:r>
        <w:rPr>
          <w:rFonts w:ascii="宋体" w:eastAsia="宋体" w:hAnsi="宋体" w:cs="宋体"/>
        </w:rPr>
        <w:t>达到平衡所需的时间为</w:t>
      </w:r>
      <w:r>
        <w:rPr>
          <w:rFonts w:ascii="Times New Roman" w:eastAsia="Times New Roman" w:hAnsi="Times New Roman" w:cs="Times New Roman"/>
        </w:rPr>
        <w:t>5min</w:t>
      </w:r>
      <w:r>
        <w:rPr>
          <w:rFonts w:ascii="宋体" w:eastAsia="宋体" w:hAnsi="宋体" w:cs="宋体"/>
        </w:rPr>
        <w:t>，则用</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宋体" w:eastAsia="宋体" w:hAnsi="宋体" w:cs="宋体"/>
        </w:rPr>
        <w:t>表示的平均反应速率为</w:t>
      </w:r>
      <w:r>
        <w:t>___</w:t>
      </w:r>
      <w:r>
        <w:rPr>
          <w:rFonts w:ascii="宋体" w:eastAsia="宋体" w:hAnsi="宋体" w:cs="宋体"/>
        </w:rPr>
        <w:t>。</w:t>
      </w:r>
    </w:p>
    <w:p>
      <w:pPr>
        <w:spacing w:line="360" w:lineRule="auto"/>
        <w:jc w:val="left"/>
        <w:textAlignment w:val="center"/>
        <w:rPr>
          <w:rFonts w:ascii="宋体" w:eastAsia="宋体" w:hAnsi="宋体" w:cs="宋体"/>
        </w:rPr>
      </w:pPr>
      <w:r>
        <w:rPr>
          <w:rFonts w:ascii="Times New Roman" w:eastAsia="Times New Roman" w:hAnsi="Times New Roman" w:cs="Times New Roman"/>
        </w:rPr>
        <w:t>(2)</w:t>
      </w:r>
      <w:r>
        <w:rPr>
          <w:rFonts w:ascii="宋体" w:eastAsia="宋体" w:hAnsi="宋体" w:cs="宋体"/>
        </w:rPr>
        <w:t>图中的</w:t>
      </w:r>
      <w:r>
        <w:rPr>
          <w:rFonts w:ascii="Times New Roman" w:eastAsia="Times New Roman" w:hAnsi="Times New Roman" w:cs="Times New Roman"/>
        </w:rPr>
        <w:t>p</w:t>
      </w:r>
      <w:r>
        <w:rPr>
          <w:rFonts w:ascii="Times New Roman" w:eastAsia="Times New Roman" w:hAnsi="Times New Roman" w:cs="Times New Roman"/>
          <w:vertAlign w:val="subscript"/>
        </w:rPr>
        <w:t>1</w:t>
      </w:r>
      <w:r>
        <w:t>___</w:t>
      </w:r>
      <w:r>
        <w:rPr>
          <w:rFonts w:ascii="Times New Roman" w:eastAsia="Times New Roman" w:hAnsi="Times New Roman" w:cs="Times New Roman"/>
        </w:rPr>
        <w:t>p</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rPr>
        <w:t>填</w:t>
      </w:r>
      <w:r>
        <w:rPr>
          <w:rFonts w:ascii="Times New Roman" w:eastAsia="Times New Roman" w:hAnsi="Times New Roman" w:cs="Times New Roman"/>
        </w:rPr>
        <w:t>“&lt;”</w:t>
      </w:r>
      <w:r>
        <w:rPr>
          <w:rFonts w:ascii="宋体" w:eastAsia="宋体" w:hAnsi="宋体" w:cs="宋体"/>
        </w:rPr>
        <w:t>、</w:t>
      </w:r>
      <w:r>
        <w:rPr>
          <w:rFonts w:ascii="Times New Roman" w:eastAsia="Times New Roman" w:hAnsi="Times New Roman" w:cs="Times New Roman"/>
        </w:rPr>
        <w:t>“&gt;”</w:t>
      </w:r>
      <w:r>
        <w:rPr>
          <w:rFonts w:ascii="宋体" w:eastAsia="宋体" w:hAnsi="宋体" w:cs="宋体"/>
        </w:rPr>
        <w:t>或</w:t>
      </w:r>
      <w:r>
        <w:rPr>
          <w:rFonts w:ascii="Times New Roman" w:eastAsia="Times New Roman" w:hAnsi="Times New Roman" w:cs="Times New Roman"/>
        </w:rPr>
        <w:t>“=”)</w:t>
      </w:r>
      <w:r>
        <w:rPr>
          <w:rFonts w:ascii="宋体" w:eastAsia="宋体" w:hAnsi="宋体" w:cs="宋体"/>
        </w:rPr>
        <w:t>。</w:t>
      </w:r>
    </w:p>
    <w:p>
      <w:pPr>
        <w:spacing w:line="360" w:lineRule="auto"/>
        <w:jc w:val="left"/>
        <w:textAlignment w:val="center"/>
        <w:rPr>
          <w:rFonts w:ascii="宋体" w:eastAsia="宋体" w:hAnsi="宋体" w:cs="宋体"/>
        </w:rPr>
      </w:pPr>
      <w:r>
        <w:rPr>
          <w:rFonts w:ascii="Times New Roman" w:eastAsia="Times New Roman" w:hAnsi="Times New Roman" w:cs="Times New Roman"/>
        </w:rPr>
        <w:t>II</w:t>
      </w:r>
      <w:r>
        <w:rPr>
          <w:rFonts w:ascii="宋体" w:eastAsia="宋体" w:hAnsi="宋体" w:cs="宋体"/>
        </w:rPr>
        <w:t>.钼及其合金在冶金、环保和航天等方面有着广泛的应用。碳酸钠作固硫剂并用氢还原辉钼矿的原理为：</w:t>
      </w:r>
      <w:r>
        <w:rPr>
          <w:rFonts w:ascii="Times New Roman" w:eastAsia="Times New Roman" w:hAnsi="Times New Roman" w:cs="Times New Roman"/>
        </w:rPr>
        <w:t>MoOS</w:t>
      </w:r>
      <w:r>
        <w:rPr>
          <w:rFonts w:ascii="Times New Roman" w:eastAsia="Times New Roman" w:hAnsi="Times New Roman" w:cs="Times New Roman"/>
          <w:vertAlign w:val="subscript"/>
        </w:rPr>
        <w:t>2</w:t>
      </w:r>
      <w:r>
        <w:rPr>
          <w:rFonts w:ascii="Times New Roman" w:eastAsia="Times New Roman" w:hAnsi="Times New Roman" w:cs="Times New Roman"/>
        </w:rPr>
        <w:t>(s)+4H</w:t>
      </w:r>
      <w:r>
        <w:rPr>
          <w:rFonts w:ascii="Times New Roman" w:eastAsia="Times New Roman" w:hAnsi="Times New Roman" w:cs="Times New Roman"/>
          <w:vertAlign w:val="subscript"/>
        </w:rPr>
        <w:t>2</w:t>
      </w:r>
      <w:r>
        <w:rPr>
          <w:rFonts w:ascii="Times New Roman" w:eastAsia="Times New Roman" w:hAnsi="Times New Roman" w:cs="Times New Roman"/>
        </w:rPr>
        <w:t>(g)+2Na</w:t>
      </w:r>
      <w:r>
        <w:rPr>
          <w:rFonts w:ascii="Times New Roman" w:eastAsia="Times New Roman" w:hAnsi="Times New Roman" w:cs="Times New Roman"/>
          <w:vertAlign w:val="subscript"/>
        </w:rPr>
        <w:t>2</w:t>
      </w:r>
      <w:r>
        <w:rPr>
          <w:rFonts w:ascii="Times New Roman" w:eastAsia="Times New Roman" w:hAnsi="Times New Roman" w:cs="Times New Roman"/>
        </w:rPr>
        <w:t>CO</w:t>
      </w:r>
      <w:r>
        <w:rPr>
          <w:rFonts w:ascii="Times New Roman" w:eastAsia="Times New Roman" w:hAnsi="Times New Roman" w:cs="Times New Roman"/>
          <w:vertAlign w:val="subscript"/>
        </w:rPr>
        <w:t>3</w:t>
      </w:r>
      <w:r>
        <w:rPr>
          <w:rFonts w:ascii="Times New Roman" w:eastAsia="Times New Roman" w:hAnsi="Times New Roman" w:cs="Times New Roman"/>
        </w:rPr>
        <w:t>(s)</w:t>
      </w:r>
      <w:r>
        <w:object>
          <v:shape id="_x0000_i1063" type="#_x0000_t75" alt="eqIdee0ec79c14b24b02b686873dc2b35807" style="width:31.2pt;height:22.2pt" o:oleicon="f" o:ole="" coordsize="21600,21600" o:preferrelative="t" filled="f" stroked="f">
            <v:stroke joinstyle="miter"/>
            <v:imagedata r:id="rId82" o:title="eqIdee0ec79c14b24b02b686873dc2b35807"/>
            <o:lock v:ext="edit" aspectratio="t"/>
            <w10:anchorlock/>
          </v:shape>
          <o:OLEObject Type="Embed" ProgID="Equation.DSMT4" ShapeID="_x0000_i1063" DrawAspect="Content" ObjectID="_1468075762" r:id="rId86"/>
        </w:object>
      </w:r>
      <w:r>
        <w:rPr>
          <w:rFonts w:ascii="Times New Roman" w:eastAsia="Times New Roman" w:hAnsi="Times New Roman" w:cs="Times New Roman"/>
        </w:rPr>
        <w:t>MoO(s)+2CO(g)+4H</w:t>
      </w:r>
      <w:r>
        <w:rPr>
          <w:rFonts w:ascii="Times New Roman" w:eastAsia="Times New Roman" w:hAnsi="Times New Roman" w:cs="Times New Roman"/>
          <w:vertAlign w:val="subscript"/>
        </w:rPr>
        <w:t>2</w:t>
      </w:r>
      <w:r>
        <w:rPr>
          <w:rFonts w:ascii="Times New Roman" w:eastAsia="Times New Roman" w:hAnsi="Times New Roman" w:cs="Times New Roman"/>
        </w:rPr>
        <w:t>O(g)+2Na</w:t>
      </w:r>
      <w:r>
        <w:rPr>
          <w:rFonts w:ascii="Times New Roman" w:eastAsia="Times New Roman" w:hAnsi="Times New Roman" w:cs="Times New Roman"/>
          <w:vertAlign w:val="subscript"/>
        </w:rPr>
        <w:t>2</w:t>
      </w:r>
      <w:r>
        <w:rPr>
          <w:rFonts w:ascii="Times New Roman" w:eastAsia="Times New Roman" w:hAnsi="Times New Roman" w:cs="Times New Roman"/>
        </w:rPr>
        <w:t>S(s)</w:t>
      </w:r>
      <w:r>
        <w:rPr>
          <w:rFonts w:ascii="Cambria Math" w:eastAsia="Cambria Math" w:hAnsi="Cambria Math" w:cs="Cambria Math"/>
        </w:rPr>
        <w:t>△</w:t>
      </w:r>
      <w:r>
        <w:rPr>
          <w:rFonts w:ascii="Times New Roman" w:eastAsia="Times New Roman" w:hAnsi="Times New Roman" w:cs="Times New Roman"/>
          <w:i/>
        </w:rPr>
        <w:t>H</w:t>
      </w:r>
      <w:r>
        <w:rPr>
          <w:rFonts w:ascii="宋体" w:eastAsia="宋体" w:hAnsi="宋体" w:cs="宋体"/>
        </w:rPr>
        <w:t>。实验测得平衡时的有关变化曲线如图所示。</w:t>
      </w:r>
    </w:p>
    <w:p>
      <w:pPr>
        <w:spacing w:line="360" w:lineRule="auto"/>
        <w:jc w:val="left"/>
        <w:textAlignment w:val="center"/>
      </w:pPr>
      <w:r>
        <w:drawing>
          <wp:inline distT="0" distB="0" distL="114300" distR="114300">
            <wp:extent cx="1685925" cy="1562100"/>
            <wp:effectExtent l="0" t="0" r="0" b="0"/>
            <wp:docPr id="100034" name="图片 1000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593975" name="图片 100034" descr="figure"/>
                    <pic:cNvPicPr>
                      <a:picLocks noChangeAspect="1"/>
                    </pic:cNvPicPr>
                  </pic:nvPicPr>
                  <pic:blipFill>
                    <a:blip xmlns:r="http://schemas.openxmlformats.org/officeDocument/2006/relationships" r:embed="rId87"/>
                    <a:stretch>
                      <a:fillRect/>
                    </a:stretch>
                  </pic:blipFill>
                  <pic:spPr>
                    <a:xfrm>
                      <a:off x="0" y="0"/>
                      <a:ext cx="1685925" cy="1562100"/>
                    </a:xfrm>
                    <a:prstGeom prst="rect">
                      <a:avLst/>
                    </a:prstGeom>
                  </pic:spPr>
                </pic:pic>
              </a:graphicData>
            </a:graphic>
          </wp:inline>
        </w:drawing>
      </w:r>
    </w:p>
    <w:p>
      <w:pPr>
        <w:spacing w:line="360" w:lineRule="auto"/>
        <w:jc w:val="left"/>
        <w:textAlignment w:val="center"/>
        <w:rPr>
          <w:rFonts w:ascii="宋体" w:eastAsia="宋体" w:hAnsi="宋体" w:cs="宋体"/>
        </w:rPr>
      </w:pPr>
      <w:r>
        <w:rPr>
          <w:rFonts w:ascii="Times New Roman" w:eastAsia="Times New Roman" w:hAnsi="Times New Roman" w:cs="Times New Roman"/>
        </w:rPr>
        <w:t>(3)</w:t>
      </w:r>
      <w:r>
        <w:rPr>
          <w:rFonts w:ascii="宋体" w:eastAsia="宋体" w:hAnsi="宋体" w:cs="宋体"/>
        </w:rPr>
        <w:t>图中</w:t>
      </w:r>
      <w:r>
        <w:rPr>
          <w:rFonts w:ascii="Times New Roman" w:eastAsia="Times New Roman" w:hAnsi="Times New Roman" w:cs="Times New Roman"/>
        </w:rPr>
        <w:t>A</w:t>
      </w:r>
      <w:r>
        <w:rPr>
          <w:rFonts w:ascii="宋体" w:eastAsia="宋体" w:hAnsi="宋体" w:cs="宋体"/>
        </w:rPr>
        <w:t>点对应的平衡常数</w:t>
      </w:r>
      <w:r>
        <w:rPr>
          <w:rFonts w:ascii="Times New Roman" w:eastAsia="Times New Roman" w:hAnsi="Times New Roman" w:cs="Times New Roman"/>
          <w:i/>
        </w:rPr>
        <w:t>K</w:t>
      </w:r>
      <w:r>
        <w:rPr>
          <w:rFonts w:ascii="Times New Roman" w:eastAsia="Times New Roman" w:hAnsi="Times New Roman" w:cs="Times New Roman"/>
          <w:vertAlign w:val="subscript"/>
        </w:rPr>
        <w:t>p</w:t>
      </w:r>
      <w:r>
        <w:rPr>
          <w:rFonts w:ascii="Times New Roman" w:eastAsia="Times New Roman" w:hAnsi="Times New Roman" w:cs="Times New Roman"/>
        </w:rPr>
        <w:t>=</w:t>
      </w:r>
      <w:r>
        <w:t>___</w:t>
      </w:r>
      <w:r>
        <w:rPr>
          <w:rFonts w:ascii="Times New Roman" w:eastAsia="Times New Roman" w:hAnsi="Times New Roman" w:cs="Times New Roman"/>
        </w:rPr>
        <w:t>(</w:t>
      </w:r>
      <w:r>
        <w:rPr>
          <w:rFonts w:ascii="宋体" w:eastAsia="宋体" w:hAnsi="宋体" w:cs="宋体"/>
        </w:rPr>
        <w:t>已知</w:t>
      </w:r>
      <w:r>
        <w:rPr>
          <w:rFonts w:ascii="Times New Roman" w:eastAsia="Times New Roman" w:hAnsi="Times New Roman" w:cs="Times New Roman"/>
        </w:rPr>
        <w:t>A</w:t>
      </w:r>
      <w:r>
        <w:rPr>
          <w:rFonts w:ascii="宋体" w:eastAsia="宋体" w:hAnsi="宋体" w:cs="宋体"/>
        </w:rPr>
        <w:t>点压强为</w:t>
      </w:r>
      <w:r>
        <w:rPr>
          <w:rFonts w:ascii="Times New Roman" w:eastAsia="Times New Roman" w:hAnsi="Times New Roman" w:cs="Times New Roman"/>
        </w:rPr>
        <w:t>0.lMPa</w:t>
      </w:r>
      <w:r>
        <w:rPr>
          <w:rFonts w:ascii="宋体" w:eastAsia="宋体" w:hAnsi="宋体" w:cs="宋体"/>
        </w:rPr>
        <w:t>，用平衡分压代替平衡浓度计算，分压</w:t>
      </w:r>
      <w:r>
        <w:rPr>
          <w:rFonts w:ascii="Times New Roman" w:eastAsia="Times New Roman" w:hAnsi="Times New Roman" w:cs="Times New Roman"/>
        </w:rPr>
        <w:t>=</w:t>
      </w:r>
      <w:r>
        <w:rPr>
          <w:rFonts w:ascii="宋体" w:eastAsia="宋体" w:hAnsi="宋体" w:cs="宋体"/>
        </w:rPr>
        <w:t>总压</w:t>
      </w:r>
      <w:r>
        <w:rPr>
          <w:rFonts w:ascii="Times New Roman" w:eastAsia="Times New Roman" w:hAnsi="Times New Roman" w:cs="Times New Roman"/>
        </w:rPr>
        <w:t>×</w:t>
      </w:r>
      <w:r>
        <w:rPr>
          <w:rFonts w:ascii="宋体" w:eastAsia="宋体" w:hAnsi="宋体" w:cs="宋体"/>
        </w:rPr>
        <w:t>物质的量分数</w:t>
      </w:r>
      <w:r>
        <w:rPr>
          <w:rFonts w:ascii="Times New Roman" w:eastAsia="Times New Roman" w:hAnsi="Times New Roman" w:cs="Times New Roman"/>
        </w:rPr>
        <w:t>)</w:t>
      </w:r>
      <w:r>
        <w:rPr>
          <w:rFonts w:ascii="宋体" w:eastAsia="宋体" w:hAnsi="宋体" w:cs="宋体"/>
        </w:rPr>
        <w:t>。</w:t>
      </w:r>
    </w:p>
    <w:p>
      <w:pPr>
        <w:rPr>
          <w:b/>
        </w:rPr>
      </w:pPr>
      <w:r>
        <w:rPr>
          <w:rFonts w:hint="eastAsia"/>
          <w:b/>
        </w:rPr>
        <w:t>三、实验题</w:t>
      </w:r>
    </w:p>
    <w:p>
      <w:pPr>
        <w:spacing w:line="360" w:lineRule="auto"/>
        <w:jc w:val="left"/>
        <w:textAlignment w:val="center"/>
        <w:rPr>
          <w:rFonts w:ascii="宋体" w:eastAsia="宋体" w:hAnsi="宋体" w:cs="宋体"/>
        </w:rPr>
      </w:pPr>
      <w:r>
        <w:t>17．</w:t>
      </w:r>
      <w:r>
        <w:rPr>
          <w:rFonts w:ascii="宋体" w:eastAsia="宋体" w:hAnsi="宋体" w:cs="宋体"/>
        </w:rPr>
        <w:t>某实验小组采用下列实验探究外界条件对化学反应速率及其化学平衡的影响。按要求回答下列问题：</w:t>
      </w:r>
    </w:p>
    <w:p>
      <w:pPr>
        <w:spacing w:line="360" w:lineRule="auto"/>
        <w:jc w:val="left"/>
        <w:textAlignment w:val="center"/>
        <w:rPr>
          <w:rFonts w:ascii="宋体" w:eastAsia="宋体" w:hAnsi="宋体" w:cs="宋体"/>
        </w:rPr>
      </w:pPr>
      <w:r>
        <w:rPr>
          <w:rFonts w:ascii="Times New Roman" w:eastAsia="Times New Roman" w:hAnsi="Times New Roman" w:cs="Times New Roman"/>
        </w:rPr>
        <w:t>I</w:t>
      </w:r>
      <w:r>
        <w:rPr>
          <w:rFonts w:ascii="宋体" w:eastAsia="宋体" w:hAnsi="宋体" w:cs="宋体"/>
        </w:rPr>
        <w:t>．室温下，向盛有</w:t>
      </w:r>
      <w:r>
        <w:rPr>
          <w:rFonts w:ascii="Times New Roman" w:eastAsia="Times New Roman" w:hAnsi="Times New Roman" w:cs="Times New Roman"/>
        </w:rPr>
        <w:t>5mL0.005mol/LFeCl</w:t>
      </w:r>
      <w:r>
        <w:rPr>
          <w:rFonts w:ascii="Times New Roman" w:eastAsia="Times New Roman" w:hAnsi="Times New Roman" w:cs="Times New Roman"/>
          <w:vertAlign w:val="subscript"/>
        </w:rPr>
        <w:t>3</w:t>
      </w:r>
      <w:r>
        <w:rPr>
          <w:rFonts w:ascii="宋体" w:eastAsia="宋体" w:hAnsi="宋体" w:cs="宋体"/>
        </w:rPr>
        <w:t>溶液的试管中加入</w:t>
      </w:r>
      <w:r>
        <w:rPr>
          <w:rFonts w:ascii="Times New Roman" w:eastAsia="Times New Roman" w:hAnsi="Times New Roman" w:cs="Times New Roman"/>
        </w:rPr>
        <w:t>5mL0.01mol/L</w:t>
      </w:r>
      <w:r>
        <w:rPr>
          <w:rFonts w:ascii="宋体" w:eastAsia="宋体" w:hAnsi="宋体" w:cs="宋体"/>
        </w:rPr>
        <w:t>的</w:t>
      </w:r>
      <w:r>
        <w:rPr>
          <w:rFonts w:ascii="Times New Roman" w:eastAsia="Times New Roman" w:hAnsi="Times New Roman" w:cs="Times New Roman"/>
        </w:rPr>
        <w:t>KSCN</w:t>
      </w:r>
      <w:r>
        <w:rPr>
          <w:rFonts w:ascii="宋体" w:eastAsia="宋体" w:hAnsi="宋体" w:cs="宋体"/>
        </w:rPr>
        <w:t>溶液，溶液变为</w:t>
      </w:r>
      <w:r>
        <w:t>___</w:t>
      </w:r>
      <w:r>
        <w:rPr>
          <w:rFonts w:ascii="宋体" w:eastAsia="宋体" w:hAnsi="宋体" w:cs="宋体"/>
        </w:rPr>
        <w:t>色。发生反应的离子方程式为</w:t>
      </w:r>
      <w:r>
        <w:t>___</w:t>
      </w:r>
      <w:r>
        <w:rPr>
          <w:rFonts w:ascii="宋体" w:eastAsia="宋体" w:hAnsi="宋体" w:cs="宋体"/>
        </w:rPr>
        <w:t>。</w:t>
      </w:r>
    </w:p>
    <w:p>
      <w:pPr>
        <w:spacing w:line="360" w:lineRule="auto"/>
        <w:jc w:val="left"/>
        <w:textAlignment w:val="center"/>
        <w:rPr>
          <w:rFonts w:ascii="宋体" w:eastAsia="宋体" w:hAnsi="宋体" w:cs="宋体"/>
        </w:rPr>
      </w:pPr>
      <w:r>
        <w:rPr>
          <w:rFonts w:ascii="宋体" w:eastAsia="宋体" w:hAnsi="宋体" w:cs="宋体"/>
        </w:rPr>
        <w:t>现将上述溶液均分为两份置于甲、乙两支试管中；</w:t>
      </w:r>
    </w:p>
    <w:p>
      <w:pPr>
        <w:spacing w:line="360" w:lineRule="auto"/>
        <w:jc w:val="left"/>
        <w:textAlignment w:val="center"/>
        <w:rPr>
          <w:rFonts w:ascii="宋体" w:eastAsia="宋体" w:hAnsi="宋体" w:cs="宋体"/>
        </w:rPr>
      </w:pPr>
      <w:r>
        <w:rPr>
          <w:rFonts w:ascii="Times New Roman" w:eastAsia="Times New Roman" w:hAnsi="Times New Roman" w:cs="Times New Roman"/>
        </w:rPr>
        <w:t>(1)</w:t>
      </w:r>
      <w:r>
        <w:rPr>
          <w:rFonts w:ascii="宋体" w:eastAsia="宋体" w:hAnsi="宋体" w:cs="宋体"/>
        </w:rPr>
        <w:t>向甲试管中加入</w:t>
      </w:r>
      <w:r>
        <w:rPr>
          <w:rFonts w:ascii="Times New Roman" w:eastAsia="Times New Roman" w:hAnsi="Times New Roman" w:cs="Times New Roman"/>
        </w:rPr>
        <w:t>4</w:t>
      </w:r>
      <w:r>
        <w:rPr>
          <w:rFonts w:ascii="宋体" w:eastAsia="宋体" w:hAnsi="宋体" w:cs="宋体"/>
        </w:rPr>
        <w:t>滴饱和</w:t>
      </w:r>
      <w:r>
        <w:rPr>
          <w:rFonts w:ascii="Times New Roman" w:eastAsia="Times New Roman" w:hAnsi="Times New Roman" w:cs="Times New Roman"/>
        </w:rPr>
        <w:t>FeCl</w:t>
      </w:r>
      <w:r>
        <w:rPr>
          <w:rFonts w:ascii="Times New Roman" w:eastAsia="Times New Roman" w:hAnsi="Times New Roman" w:cs="Times New Roman"/>
          <w:vertAlign w:val="subscript"/>
        </w:rPr>
        <w:t>3</w:t>
      </w:r>
      <w:r>
        <w:rPr>
          <w:rFonts w:ascii="宋体" w:eastAsia="宋体" w:hAnsi="宋体" w:cs="宋体"/>
        </w:rPr>
        <w:t>溶液，平衡</w:t>
      </w:r>
      <w:r>
        <w:t>___</w:t>
      </w:r>
      <w:r>
        <w:rPr>
          <w:rFonts w:ascii="Times New Roman" w:eastAsia="Times New Roman" w:hAnsi="Times New Roman" w:cs="Times New Roman"/>
        </w:rPr>
        <w:t>(</w:t>
      </w:r>
      <w:r>
        <w:rPr>
          <w:rFonts w:ascii="宋体" w:eastAsia="宋体" w:hAnsi="宋体" w:cs="宋体"/>
        </w:rPr>
        <w:t>填</w:t>
      </w:r>
      <w:r>
        <w:rPr>
          <w:rFonts w:ascii="Times New Roman" w:eastAsia="Times New Roman" w:hAnsi="Times New Roman" w:cs="Times New Roman"/>
        </w:rPr>
        <w:t>“</w:t>
      </w:r>
      <w:r>
        <w:rPr>
          <w:rFonts w:ascii="宋体" w:eastAsia="宋体" w:hAnsi="宋体" w:cs="宋体"/>
        </w:rPr>
        <w:t>正向移动</w:t>
      </w:r>
      <w:r>
        <w:rPr>
          <w:rFonts w:ascii="Times New Roman" w:eastAsia="Times New Roman" w:hAnsi="Times New Roman" w:cs="Times New Roman"/>
        </w:rPr>
        <w:t>”</w:t>
      </w:r>
      <w:r>
        <w:rPr>
          <w:rFonts w:ascii="宋体" w:eastAsia="宋体" w:hAnsi="宋体" w:cs="宋体"/>
        </w:rPr>
        <w:t>、</w:t>
      </w:r>
      <w:r>
        <w:rPr>
          <w:rFonts w:ascii="Times New Roman" w:eastAsia="Times New Roman" w:hAnsi="Times New Roman" w:cs="Times New Roman"/>
        </w:rPr>
        <w:t>“</w:t>
      </w:r>
      <w:r>
        <w:rPr>
          <w:rFonts w:ascii="宋体" w:eastAsia="宋体" w:hAnsi="宋体" w:cs="宋体"/>
        </w:rPr>
        <w:t>逆向移动</w:t>
      </w:r>
      <w:r>
        <w:rPr>
          <w:rFonts w:ascii="Times New Roman" w:eastAsia="Times New Roman" w:hAnsi="Times New Roman" w:cs="Times New Roman"/>
        </w:rPr>
        <w:t>”</w:t>
      </w:r>
      <w:r>
        <w:rPr>
          <w:rFonts w:ascii="宋体" w:eastAsia="宋体" w:hAnsi="宋体" w:cs="宋体"/>
        </w:rPr>
        <w:t>或</w:t>
      </w:r>
      <w:r>
        <w:rPr>
          <w:rFonts w:ascii="Times New Roman" w:eastAsia="Times New Roman" w:hAnsi="Times New Roman" w:cs="Times New Roman"/>
        </w:rPr>
        <w:t>“</w:t>
      </w:r>
      <w:r>
        <w:rPr>
          <w:rFonts w:ascii="宋体" w:eastAsia="宋体" w:hAnsi="宋体" w:cs="宋体"/>
        </w:rPr>
        <w:t>不移动</w:t>
      </w:r>
      <w:r>
        <w:rPr>
          <w:rFonts w:ascii="Times New Roman" w:eastAsia="Times New Roman" w:hAnsi="Times New Roman" w:cs="Times New Roman"/>
        </w:rPr>
        <w:t>”)</w:t>
      </w:r>
      <w:r>
        <w:rPr>
          <w:rFonts w:ascii="宋体" w:eastAsia="宋体" w:hAnsi="宋体" w:cs="宋体"/>
        </w:rPr>
        <w:t>；溶液中的</w:t>
      </w:r>
      <w:r>
        <w:rPr>
          <w:rFonts w:ascii="Times New Roman" w:eastAsia="Times New Roman" w:hAnsi="Times New Roman" w:cs="Times New Roman"/>
        </w:rPr>
        <w:t>Fe</w:t>
      </w:r>
      <w:r>
        <w:rPr>
          <w:rFonts w:ascii="Times New Roman" w:eastAsia="Times New Roman" w:hAnsi="Times New Roman" w:cs="Times New Roman"/>
          <w:vertAlign w:val="superscript"/>
        </w:rPr>
        <w:t>3+</w:t>
      </w:r>
      <w:r>
        <w:rPr>
          <w:rFonts w:ascii="宋体" w:eastAsia="宋体" w:hAnsi="宋体" w:cs="宋体"/>
        </w:rPr>
        <w:t>浓度</w:t>
      </w:r>
      <w:r>
        <w:rPr>
          <w:rFonts w:ascii="Times New Roman" w:eastAsia="Times New Roman" w:hAnsi="Times New Roman" w:cs="Times New Roman"/>
        </w:rPr>
        <w:t>c(Fe</w:t>
      </w:r>
      <w:r>
        <w:rPr>
          <w:rFonts w:ascii="Times New Roman" w:eastAsia="Times New Roman" w:hAnsi="Times New Roman" w:cs="Times New Roman"/>
          <w:vertAlign w:val="superscript"/>
        </w:rPr>
        <w:t>3+</w:t>
      </w:r>
      <w:r>
        <w:rPr>
          <w:rFonts w:ascii="Times New Roman" w:eastAsia="Times New Roman" w:hAnsi="Times New Roman" w:cs="Times New Roman"/>
        </w:rPr>
        <w:t>)</w:t>
      </w:r>
      <w:r>
        <w:t>___</w:t>
      </w:r>
      <w:r>
        <w:rPr>
          <w:rFonts w:ascii="Times New Roman" w:eastAsia="Times New Roman" w:hAnsi="Times New Roman" w:cs="Times New Roman"/>
        </w:rPr>
        <w:t>(</w:t>
      </w:r>
      <w:r>
        <w:rPr>
          <w:rFonts w:ascii="宋体" w:eastAsia="宋体" w:hAnsi="宋体" w:cs="宋体"/>
        </w:rPr>
        <w:t>填</w:t>
      </w:r>
      <w:r>
        <w:rPr>
          <w:rFonts w:ascii="Times New Roman" w:eastAsia="Times New Roman" w:hAnsi="Times New Roman" w:cs="Times New Roman"/>
        </w:rPr>
        <w:t>“</w:t>
      </w:r>
      <w:r>
        <w:rPr>
          <w:rFonts w:ascii="宋体" w:eastAsia="宋体" w:hAnsi="宋体" w:cs="宋体"/>
        </w:rPr>
        <w:t>增大</w:t>
      </w:r>
      <w:r>
        <w:rPr>
          <w:rFonts w:ascii="Times New Roman" w:eastAsia="Times New Roman" w:hAnsi="Times New Roman" w:cs="Times New Roman"/>
        </w:rPr>
        <w:t>”</w:t>
      </w:r>
      <w:r>
        <w:rPr>
          <w:rFonts w:ascii="宋体" w:eastAsia="宋体" w:hAnsi="宋体" w:cs="宋体"/>
        </w:rPr>
        <w:t>、</w:t>
      </w:r>
      <w:r>
        <w:rPr>
          <w:rFonts w:ascii="Times New Roman" w:eastAsia="Times New Roman" w:hAnsi="Times New Roman" w:cs="Times New Roman"/>
        </w:rPr>
        <w:t>“</w:t>
      </w:r>
      <w:r>
        <w:rPr>
          <w:rFonts w:ascii="宋体" w:eastAsia="宋体" w:hAnsi="宋体" w:cs="宋体"/>
        </w:rPr>
        <w:t>减小</w:t>
      </w:r>
      <w:r>
        <w:rPr>
          <w:rFonts w:ascii="Times New Roman" w:eastAsia="Times New Roman" w:hAnsi="Times New Roman" w:cs="Times New Roman"/>
        </w:rPr>
        <w:t>”</w:t>
      </w:r>
      <w:r>
        <w:rPr>
          <w:rFonts w:ascii="宋体" w:eastAsia="宋体" w:hAnsi="宋体" w:cs="宋体"/>
        </w:rPr>
        <w:t>或</w:t>
      </w:r>
      <w:r>
        <w:rPr>
          <w:rFonts w:ascii="Times New Roman" w:eastAsia="Times New Roman" w:hAnsi="Times New Roman" w:cs="Times New Roman"/>
        </w:rPr>
        <w:t>“</w:t>
      </w:r>
      <w:r>
        <w:rPr>
          <w:rFonts w:ascii="宋体" w:eastAsia="宋体" w:hAnsi="宋体" w:cs="宋体"/>
        </w:rPr>
        <w:t>不变</w:t>
      </w:r>
      <w:r>
        <w:rPr>
          <w:rFonts w:ascii="Times New Roman" w:eastAsia="Times New Roman" w:hAnsi="Times New Roman" w:cs="Times New Roman"/>
        </w:rPr>
        <w:t>”</w:t>
      </w:r>
      <w:r>
        <w:rPr>
          <w:rFonts w:ascii="宋体" w:eastAsia="宋体" w:hAnsi="宋体" w:cs="宋体"/>
        </w:rPr>
        <w:t>，下同</w:t>
      </w:r>
      <w:r>
        <w:rPr>
          <w:rFonts w:ascii="Times New Roman" w:eastAsia="Times New Roman" w:hAnsi="Times New Roman" w:cs="Times New Roman"/>
        </w:rPr>
        <w:t>)</w:t>
      </w:r>
      <w:r>
        <w:rPr>
          <w:rFonts w:ascii="宋体" w:eastAsia="宋体" w:hAnsi="宋体" w:cs="宋体"/>
        </w:rPr>
        <w:t>，重新达到平衡时</w:t>
      </w:r>
      <w:r>
        <w:rPr>
          <w:rFonts w:ascii="Times New Roman" w:eastAsia="Times New Roman" w:hAnsi="Times New Roman" w:cs="Times New Roman"/>
        </w:rPr>
        <w:t>Fe</w:t>
      </w:r>
      <w:r>
        <w:rPr>
          <w:rFonts w:ascii="Times New Roman" w:eastAsia="Times New Roman" w:hAnsi="Times New Roman" w:cs="Times New Roman"/>
          <w:vertAlign w:val="superscript"/>
        </w:rPr>
        <w:t>3+</w:t>
      </w:r>
      <w:r>
        <w:rPr>
          <w:rFonts w:ascii="宋体" w:eastAsia="宋体" w:hAnsi="宋体" w:cs="宋体"/>
        </w:rPr>
        <w:t>转化率</w:t>
      </w:r>
      <w:r>
        <w:t>___</w:t>
      </w:r>
      <w:r>
        <w:rPr>
          <w:rFonts w:ascii="宋体" w:eastAsia="宋体" w:hAnsi="宋体" w:cs="宋体"/>
        </w:rPr>
        <w:t>，该条件下反应的平衡常数</w:t>
      </w:r>
      <w:r>
        <w:t>___</w:t>
      </w:r>
      <w:r>
        <w:rPr>
          <w:rFonts w:ascii="宋体" w:eastAsia="宋体" w:hAnsi="宋体" w:cs="宋体"/>
        </w:rPr>
        <w:t>。</w:t>
      </w:r>
    </w:p>
    <w:p>
      <w:pPr>
        <w:spacing w:line="360" w:lineRule="auto"/>
        <w:jc w:val="left"/>
        <w:textAlignment w:val="center"/>
        <w:rPr>
          <w:rFonts w:ascii="宋体" w:eastAsia="宋体" w:hAnsi="宋体" w:cs="宋体"/>
        </w:rPr>
      </w:pPr>
      <w:r>
        <w:rPr>
          <w:rFonts w:ascii="Times New Roman" w:eastAsia="Times New Roman" w:hAnsi="Times New Roman" w:cs="Times New Roman"/>
        </w:rPr>
        <w:t>(2)</w:t>
      </w:r>
      <w:r>
        <w:rPr>
          <w:rFonts w:ascii="宋体" w:eastAsia="宋体" w:hAnsi="宋体" w:cs="宋体"/>
        </w:rPr>
        <w:t>向乙试管中加入</w:t>
      </w:r>
      <w:r>
        <w:rPr>
          <w:rFonts w:ascii="Times New Roman" w:eastAsia="Times New Roman" w:hAnsi="Times New Roman" w:cs="Times New Roman"/>
        </w:rPr>
        <w:t>KCl</w:t>
      </w:r>
      <w:r>
        <w:rPr>
          <w:rFonts w:ascii="宋体" w:eastAsia="宋体" w:hAnsi="宋体" w:cs="宋体"/>
        </w:rPr>
        <w:t>固体，平衡</w:t>
      </w:r>
      <w:r>
        <w:t>___</w:t>
      </w:r>
      <w:r>
        <w:rPr>
          <w:rFonts w:ascii="Times New Roman" w:eastAsia="Times New Roman" w:hAnsi="Times New Roman" w:cs="Times New Roman"/>
        </w:rPr>
        <w:t>(</w:t>
      </w:r>
      <w:r>
        <w:rPr>
          <w:rFonts w:ascii="宋体" w:eastAsia="宋体" w:hAnsi="宋体" w:cs="宋体"/>
        </w:rPr>
        <w:t>填</w:t>
      </w:r>
      <w:r>
        <w:rPr>
          <w:rFonts w:ascii="Times New Roman" w:eastAsia="Times New Roman" w:hAnsi="Times New Roman" w:cs="Times New Roman"/>
        </w:rPr>
        <w:t>“</w:t>
      </w:r>
      <w:r>
        <w:rPr>
          <w:rFonts w:ascii="宋体" w:eastAsia="宋体" w:hAnsi="宋体" w:cs="宋体"/>
        </w:rPr>
        <w:t>正向移动</w:t>
      </w:r>
      <w:r>
        <w:rPr>
          <w:rFonts w:ascii="Times New Roman" w:eastAsia="Times New Roman" w:hAnsi="Times New Roman" w:cs="Times New Roman"/>
        </w:rPr>
        <w:t>”</w:t>
      </w:r>
      <w:r>
        <w:rPr>
          <w:rFonts w:ascii="宋体" w:eastAsia="宋体" w:hAnsi="宋体" w:cs="宋体"/>
        </w:rPr>
        <w:t>、</w:t>
      </w:r>
      <w:r>
        <w:rPr>
          <w:rFonts w:ascii="Times New Roman" w:eastAsia="Times New Roman" w:hAnsi="Times New Roman" w:cs="Times New Roman"/>
        </w:rPr>
        <w:t>“</w:t>
      </w:r>
      <w:r>
        <w:rPr>
          <w:rFonts w:ascii="宋体" w:eastAsia="宋体" w:hAnsi="宋体" w:cs="宋体"/>
        </w:rPr>
        <w:t>逆向移动</w:t>
      </w:r>
      <w:r>
        <w:rPr>
          <w:rFonts w:ascii="Times New Roman" w:eastAsia="Times New Roman" w:hAnsi="Times New Roman" w:cs="Times New Roman"/>
        </w:rPr>
        <w:t>”</w:t>
      </w:r>
      <w:r>
        <w:rPr>
          <w:rFonts w:ascii="宋体" w:eastAsia="宋体" w:hAnsi="宋体" w:cs="宋体"/>
        </w:rPr>
        <w:t>或</w:t>
      </w:r>
      <w:r>
        <w:rPr>
          <w:rFonts w:ascii="Times New Roman" w:eastAsia="Times New Roman" w:hAnsi="Times New Roman" w:cs="Times New Roman"/>
        </w:rPr>
        <w:t>“</w:t>
      </w:r>
      <w:r>
        <w:rPr>
          <w:rFonts w:ascii="宋体" w:eastAsia="宋体" w:hAnsi="宋体" w:cs="宋体"/>
        </w:rPr>
        <w:t>不移动</w:t>
      </w:r>
      <w:r>
        <w:rPr>
          <w:rFonts w:ascii="Times New Roman" w:eastAsia="Times New Roman" w:hAnsi="Times New Roman" w:cs="Times New Roman"/>
        </w:rPr>
        <w:t>”)</w:t>
      </w:r>
      <w:r>
        <w:rPr>
          <w:rFonts w:ascii="宋体" w:eastAsia="宋体" w:hAnsi="宋体" w:cs="宋体"/>
        </w:rPr>
        <w:t>。</w:t>
      </w:r>
    </w:p>
    <w:p>
      <w:pPr>
        <w:spacing w:line="360" w:lineRule="auto"/>
        <w:jc w:val="left"/>
        <w:textAlignment w:val="center"/>
        <w:rPr>
          <w:rFonts w:ascii="宋体" w:eastAsia="宋体" w:hAnsi="宋体" w:cs="宋体"/>
        </w:rPr>
      </w:pPr>
      <w:r>
        <w:rPr>
          <w:rFonts w:ascii="Times New Roman" w:eastAsia="Times New Roman" w:hAnsi="Times New Roman" w:cs="Times New Roman"/>
        </w:rPr>
        <w:t>II</w:t>
      </w:r>
      <w:r>
        <w:rPr>
          <w:rFonts w:ascii="宋体" w:eastAsia="宋体" w:hAnsi="宋体" w:cs="宋体"/>
        </w:rPr>
        <w:t>．该实验小组还利用</w:t>
      </w:r>
      <w:r>
        <w:rPr>
          <w:rFonts w:ascii="Times New Roman" w:eastAsia="Times New Roman" w:hAnsi="Times New Roman" w:cs="Times New Roman"/>
        </w:rPr>
        <w:t>0.1mol·L</w:t>
      </w:r>
      <w:r>
        <w:rPr>
          <w:rFonts w:ascii="Times New Roman" w:eastAsia="Times New Roman" w:hAnsi="Times New Roman" w:cs="Times New Roman"/>
          <w:vertAlign w:val="superscript"/>
        </w:rPr>
        <w:t>-1</w:t>
      </w:r>
      <w:r>
        <w:rPr>
          <w:rFonts w:ascii="Times New Roman" w:eastAsia="Times New Roman" w:hAnsi="Times New Roman" w:cs="Times New Roman"/>
        </w:rPr>
        <w:t>Na</w:t>
      </w:r>
      <w:r>
        <w:rPr>
          <w:rFonts w:ascii="Times New Roman" w:eastAsia="Times New Roman" w:hAnsi="Times New Roman" w:cs="Times New Roman"/>
          <w:vertAlign w:val="subscript"/>
        </w:rPr>
        <w:t>2</w:t>
      </w:r>
      <w:r>
        <w:rPr>
          <w:rFonts w:ascii="Times New Roman" w:eastAsia="Times New Roman" w:hAnsi="Times New Roman" w:cs="Times New Roman"/>
        </w:rPr>
        <w:t>S</w:t>
      </w:r>
      <w:r>
        <w:rPr>
          <w:rFonts w:ascii="Times New Roman" w:eastAsia="Times New Roman" w:hAnsi="Times New Roman" w:cs="Times New Roman"/>
          <w:vertAlign w:val="subscript"/>
        </w:rPr>
        <w:t>2</w:t>
      </w:r>
      <w:r>
        <w:rPr>
          <w:rFonts w:ascii="Times New Roman" w:eastAsia="Times New Roman" w:hAnsi="Times New Roman" w:cs="Times New Roman"/>
        </w:rPr>
        <w:t>O</w:t>
      </w:r>
      <w:r>
        <w:rPr>
          <w:rFonts w:ascii="Times New Roman" w:eastAsia="Times New Roman" w:hAnsi="Times New Roman" w:cs="Times New Roman"/>
          <w:vertAlign w:val="subscript"/>
        </w:rPr>
        <w:t>3</w:t>
      </w:r>
      <w:r>
        <w:rPr>
          <w:rFonts w:ascii="宋体" w:eastAsia="宋体" w:hAnsi="宋体" w:cs="宋体"/>
        </w:rPr>
        <w:t>溶液和</w:t>
      </w:r>
      <w:r>
        <w:rPr>
          <w:rFonts w:ascii="Times New Roman" w:eastAsia="Times New Roman" w:hAnsi="Times New Roman" w:cs="Times New Roman"/>
        </w:rPr>
        <w:t>0.1mol·L</w:t>
      </w:r>
      <w:r>
        <w:rPr>
          <w:rFonts w:ascii="Times New Roman" w:eastAsia="Times New Roman" w:hAnsi="Times New Roman" w:cs="Times New Roman"/>
          <w:vertAlign w:val="superscript"/>
        </w:rPr>
        <w:t>-1</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SO</w:t>
      </w:r>
      <w:r>
        <w:rPr>
          <w:rFonts w:ascii="Times New Roman" w:eastAsia="Times New Roman" w:hAnsi="Times New Roman" w:cs="Times New Roman"/>
          <w:vertAlign w:val="subscript"/>
        </w:rPr>
        <w:t>4</w:t>
      </w:r>
      <w:r>
        <w:rPr>
          <w:rFonts w:ascii="宋体" w:eastAsia="宋体" w:hAnsi="宋体" w:cs="宋体"/>
        </w:rPr>
        <w:t>溶液为反应物，探究外界条件对化学反应速率的影响，实验记录如表。请结合表中信息，回答有关问题：</w:t>
      </w:r>
    </w:p>
    <w:tbl>
      <w:tblPr>
        <w:tblStyle w:val="TableNormal"/>
        <w:tblW w:w="83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275"/>
        <w:gridCol w:w="1140"/>
        <w:gridCol w:w="1785"/>
        <w:gridCol w:w="1395"/>
        <w:gridCol w:w="1395"/>
        <w:gridCol w:w="1395"/>
      </w:tblGrid>
      <w:tr>
        <w:tblPrEx>
          <w:tblW w:w="83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30"/>
        </w:trPr>
        <w:tc>
          <w:tcPr>
            <w:tcW w:w="12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实验序号</w:t>
            </w:r>
          </w:p>
        </w:tc>
        <w:tc>
          <w:tcPr>
            <w:tcW w:w="11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反应温度</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V(Na</w:t>
            </w:r>
            <w:r>
              <w:rPr>
                <w:rFonts w:ascii="Times New Roman" w:eastAsia="Times New Roman" w:hAnsi="Times New Roman" w:cs="Times New Roman"/>
                <w:vertAlign w:val="subscript"/>
              </w:rPr>
              <w:t>2</w:t>
            </w:r>
            <w:r>
              <w:rPr>
                <w:rFonts w:ascii="Times New Roman" w:eastAsia="Times New Roman" w:hAnsi="Times New Roman" w:cs="Times New Roman"/>
              </w:rPr>
              <w:t>S</w:t>
            </w:r>
            <w:r>
              <w:rPr>
                <w:rFonts w:ascii="Times New Roman" w:eastAsia="Times New Roman" w:hAnsi="Times New Roman" w:cs="Times New Roman"/>
                <w:vertAlign w:val="subscript"/>
              </w:rPr>
              <w:t>2</w:t>
            </w:r>
            <w:r>
              <w:rPr>
                <w:rFonts w:ascii="Times New Roman" w:eastAsia="Times New Roman" w:hAnsi="Times New Roman" w:cs="Times New Roman"/>
              </w:rPr>
              <w:t>O</w:t>
            </w:r>
            <w:r>
              <w:rPr>
                <w:rFonts w:ascii="Times New Roman" w:eastAsia="Times New Roman" w:hAnsi="Times New Roman" w:cs="Times New Roman"/>
                <w:vertAlign w:val="subscript"/>
              </w:rPr>
              <w:t>3</w:t>
            </w:r>
            <w:r>
              <w:rPr>
                <w:rFonts w:ascii="Times New Roman" w:eastAsia="Times New Roman" w:hAnsi="Times New Roman" w:cs="Times New Roman"/>
              </w:rPr>
              <w:t>)</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V(H</w:t>
            </w:r>
            <w:r>
              <w:rPr>
                <w:rFonts w:ascii="Times New Roman" w:eastAsia="Times New Roman" w:hAnsi="Times New Roman" w:cs="Times New Roman"/>
                <w:vertAlign w:val="subscript"/>
              </w:rPr>
              <w:t>2</w:t>
            </w:r>
            <w:r>
              <w:rPr>
                <w:rFonts w:ascii="Times New Roman" w:eastAsia="Times New Roman" w:hAnsi="Times New Roman" w:cs="Times New Roman"/>
              </w:rPr>
              <w:t>SO</w:t>
            </w:r>
            <w:r>
              <w:rPr>
                <w:rFonts w:ascii="Times New Roman" w:eastAsia="Times New Roman" w:hAnsi="Times New Roman" w:cs="Times New Roman"/>
                <w:vertAlign w:val="subscript"/>
              </w:rPr>
              <w:t>4</w:t>
            </w:r>
            <w:r>
              <w:rPr>
                <w:rFonts w:ascii="Times New Roman" w:eastAsia="Times New Roman" w:hAnsi="Times New Roman" w:cs="Times New Roman"/>
              </w:rPr>
              <w:t>)</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V(H</w:t>
            </w:r>
            <w:r>
              <w:rPr>
                <w:rFonts w:ascii="Times New Roman" w:eastAsia="Times New Roman" w:hAnsi="Times New Roman" w:cs="Times New Roman"/>
                <w:vertAlign w:val="subscript"/>
              </w:rPr>
              <w:t>2</w:t>
            </w:r>
            <w:r>
              <w:rPr>
                <w:rFonts w:ascii="Times New Roman" w:eastAsia="Times New Roman" w:hAnsi="Times New Roman" w:cs="Times New Roman"/>
              </w:rPr>
              <w:t>O)</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出现沉淀所需的时间</w:t>
            </w:r>
          </w:p>
        </w:tc>
      </w:tr>
      <w:tr>
        <w:tblPrEx>
          <w:tblW w:w="8385" w:type="dxa"/>
          <w:tblInd w:w="0" w:type="dxa"/>
          <w:tblCellMar>
            <w:top w:w="120" w:type="dxa"/>
            <w:left w:w="120" w:type="dxa"/>
            <w:bottom w:w="120" w:type="dxa"/>
            <w:right w:w="120" w:type="dxa"/>
          </w:tblCellMar>
        </w:tblPrEx>
        <w:trPr>
          <w:trHeight w:val="330"/>
        </w:trPr>
        <w:tc>
          <w:tcPr>
            <w:tcW w:w="12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Ⅰ</w:t>
            </w:r>
          </w:p>
        </w:tc>
        <w:tc>
          <w:tcPr>
            <w:tcW w:w="11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0℃</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10mL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12s</w:t>
            </w:r>
          </w:p>
        </w:tc>
      </w:tr>
      <w:tr>
        <w:tblPrEx>
          <w:tblW w:w="8385" w:type="dxa"/>
          <w:tblInd w:w="0" w:type="dxa"/>
          <w:tblCellMar>
            <w:top w:w="120" w:type="dxa"/>
            <w:left w:w="120" w:type="dxa"/>
            <w:bottom w:w="120" w:type="dxa"/>
            <w:right w:w="120" w:type="dxa"/>
          </w:tblCellMar>
        </w:tblPrEx>
        <w:trPr>
          <w:trHeight w:val="330"/>
        </w:trPr>
        <w:tc>
          <w:tcPr>
            <w:tcW w:w="12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Ⅱ</w:t>
            </w:r>
          </w:p>
        </w:tc>
        <w:tc>
          <w:tcPr>
            <w:tcW w:w="11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30℃</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10mL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8s</w:t>
            </w:r>
          </w:p>
        </w:tc>
      </w:tr>
      <w:tr>
        <w:tblPrEx>
          <w:tblW w:w="8385" w:type="dxa"/>
          <w:tblInd w:w="0" w:type="dxa"/>
          <w:tblCellMar>
            <w:top w:w="120" w:type="dxa"/>
            <w:left w:w="120" w:type="dxa"/>
            <w:bottom w:w="120" w:type="dxa"/>
            <w:right w:w="120" w:type="dxa"/>
          </w:tblCellMar>
        </w:tblPrEx>
        <w:trPr>
          <w:trHeight w:val="330"/>
        </w:trPr>
        <w:tc>
          <w:tcPr>
            <w:tcW w:w="12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Ⅲ</w:t>
            </w:r>
          </w:p>
        </w:tc>
        <w:tc>
          <w:tcPr>
            <w:tcW w:w="11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30℃</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7mL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amL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10s</w:t>
            </w:r>
          </w:p>
        </w:tc>
      </w:tr>
      <w:tr>
        <w:tblPrEx>
          <w:tblW w:w="8385" w:type="dxa"/>
          <w:tblInd w:w="0" w:type="dxa"/>
          <w:tblCellMar>
            <w:top w:w="120" w:type="dxa"/>
            <w:left w:w="120" w:type="dxa"/>
            <w:bottom w:w="120" w:type="dxa"/>
            <w:right w:w="120" w:type="dxa"/>
          </w:tblCellMar>
        </w:tblPrEx>
        <w:trPr>
          <w:trHeight w:val="330"/>
        </w:trPr>
        <w:tc>
          <w:tcPr>
            <w:tcW w:w="12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Ⅳ</w:t>
            </w:r>
          </w:p>
        </w:tc>
        <w:tc>
          <w:tcPr>
            <w:tcW w:w="11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30℃</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5mL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10mL</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4s</w:t>
            </w:r>
          </w:p>
        </w:tc>
      </w:tr>
    </w:tbl>
    <w:p>
      <w:pPr>
        <w:spacing w:line="360" w:lineRule="auto"/>
        <w:jc w:val="left"/>
        <w:textAlignment w:val="center"/>
        <w:rPr>
          <w:rFonts w:ascii="宋体" w:eastAsia="宋体" w:hAnsi="宋体" w:cs="宋体"/>
        </w:rPr>
      </w:pPr>
      <w:r>
        <w:rPr>
          <w:rFonts w:ascii="Times New Roman" w:eastAsia="Times New Roman" w:hAnsi="Times New Roman" w:cs="Times New Roman"/>
        </w:rPr>
        <w:t>(3)</w:t>
      </w:r>
      <w:r>
        <w:rPr>
          <w:rFonts w:ascii="宋体" w:eastAsia="宋体" w:hAnsi="宋体" w:cs="宋体"/>
        </w:rPr>
        <w:t>该反应的离子方程式为</w:t>
      </w:r>
      <w:r>
        <w:t>___</w:t>
      </w:r>
      <w:r>
        <w:rPr>
          <w:rFonts w:ascii="宋体" w:eastAsia="宋体" w:hAnsi="宋体" w:cs="宋体"/>
        </w:rPr>
        <w:t>。</w:t>
      </w:r>
    </w:p>
    <w:p>
      <w:pPr>
        <w:spacing w:line="360" w:lineRule="auto"/>
        <w:jc w:val="left"/>
        <w:textAlignment w:val="center"/>
        <w:rPr>
          <w:rFonts w:ascii="宋体" w:eastAsia="宋体" w:hAnsi="宋体" w:cs="宋体"/>
        </w:rPr>
      </w:pPr>
      <w:r>
        <w:rPr>
          <w:rFonts w:ascii="Times New Roman" w:eastAsia="Times New Roman" w:hAnsi="Times New Roman" w:cs="Times New Roman"/>
        </w:rPr>
        <w:t>(4)</w:t>
      </w:r>
      <w:r>
        <w:rPr>
          <w:rFonts w:ascii="宋体" w:eastAsia="宋体" w:hAnsi="宋体" w:cs="宋体"/>
        </w:rPr>
        <w:t>在比较某一因素对实验产生的影响时，必须排除其他因素的变动和干扰，即需要控制好与实验有关的各项反应条件，其中：</w:t>
      </w:r>
    </w:p>
    <w:p>
      <w:pPr>
        <w:spacing w:line="360" w:lineRule="auto"/>
        <w:jc w:val="left"/>
        <w:textAlignment w:val="center"/>
        <w:rPr>
          <w:rFonts w:ascii="宋体" w:eastAsia="宋体" w:hAnsi="宋体" w:cs="宋体"/>
        </w:rPr>
      </w:pPr>
      <w:r>
        <w:rPr>
          <w:rFonts w:ascii="宋体" w:eastAsia="宋体" w:hAnsi="宋体" w:cs="宋体"/>
        </w:rPr>
        <w:t>①能说明温度对该反应速率影响的组合是</w:t>
      </w:r>
      <w:r>
        <w:t>___</w:t>
      </w:r>
      <w:r>
        <w:rPr>
          <w:rFonts w:ascii="Times New Roman" w:eastAsia="Times New Roman" w:hAnsi="Times New Roman" w:cs="Times New Roman"/>
        </w:rPr>
        <w:t>(</w:t>
      </w:r>
      <w:r>
        <w:rPr>
          <w:rFonts w:ascii="宋体" w:eastAsia="宋体" w:hAnsi="宋体" w:cs="宋体"/>
        </w:rPr>
        <w:t>填实验序号，下同</w:t>
      </w:r>
      <w:r>
        <w:rPr>
          <w:rFonts w:ascii="Times New Roman" w:eastAsia="Times New Roman" w:hAnsi="Times New Roman" w:cs="Times New Roman"/>
        </w:rPr>
        <w:t>)</w:t>
      </w:r>
      <w:r>
        <w:rPr>
          <w:rFonts w:ascii="宋体" w:eastAsia="宋体" w:hAnsi="宋体" w:cs="宋体"/>
        </w:rPr>
        <w:t>；</w:t>
      </w:r>
    </w:p>
    <w:p>
      <w:pPr>
        <w:spacing w:line="360" w:lineRule="auto"/>
        <w:jc w:val="left"/>
        <w:textAlignment w:val="center"/>
        <w:rPr>
          <w:rFonts w:ascii="宋体" w:eastAsia="宋体" w:hAnsi="宋体" w:cs="宋体"/>
        </w:rPr>
      </w:pPr>
      <w:r>
        <w:rPr>
          <w:rFonts w:ascii="宋体" w:eastAsia="宋体" w:hAnsi="宋体" w:cs="宋体"/>
        </w:rPr>
        <w:t>②实验</w:t>
      </w:r>
      <w:r>
        <w:rPr>
          <w:rFonts w:ascii="Times New Roman" w:eastAsia="Times New Roman" w:hAnsi="Times New Roman" w:cs="Times New Roman"/>
        </w:rPr>
        <w:t>Ⅱ</w:t>
      </w:r>
      <w:r>
        <w:rPr>
          <w:rFonts w:ascii="宋体" w:eastAsia="宋体" w:hAnsi="宋体" w:cs="宋体"/>
        </w:rPr>
        <w:t>和</w:t>
      </w:r>
      <w:r>
        <w:rPr>
          <w:rFonts w:ascii="Times New Roman" w:eastAsia="Times New Roman" w:hAnsi="Times New Roman" w:cs="Times New Roman"/>
        </w:rPr>
        <w:t>III</w:t>
      </w:r>
      <w:r>
        <w:rPr>
          <w:rFonts w:ascii="宋体" w:eastAsia="宋体" w:hAnsi="宋体" w:cs="宋体"/>
        </w:rPr>
        <w:t>探究的是</w:t>
      </w:r>
      <w:r>
        <w:t>___</w:t>
      </w:r>
      <w:r>
        <w:rPr>
          <w:rFonts w:ascii="Times New Roman" w:eastAsia="Times New Roman" w:hAnsi="Times New Roman" w:cs="Times New Roman"/>
        </w:rPr>
        <w:t>(</w:t>
      </w:r>
      <w:r>
        <w:rPr>
          <w:rFonts w:ascii="宋体" w:eastAsia="宋体" w:hAnsi="宋体" w:cs="宋体"/>
        </w:rPr>
        <w:t>填外部因素</w:t>
      </w:r>
      <w:r>
        <w:rPr>
          <w:rFonts w:ascii="Times New Roman" w:eastAsia="Times New Roman" w:hAnsi="Times New Roman" w:cs="Times New Roman"/>
        </w:rPr>
        <w:t>)</w:t>
      </w:r>
      <w:r>
        <w:rPr>
          <w:rFonts w:ascii="宋体" w:eastAsia="宋体" w:hAnsi="宋体" w:cs="宋体"/>
        </w:rPr>
        <w:t>对化学反应速率的影响，其中实验</w:t>
      </w:r>
      <w:r>
        <w:rPr>
          <w:rFonts w:ascii="Times New Roman" w:eastAsia="Times New Roman" w:hAnsi="Times New Roman" w:cs="Times New Roman"/>
        </w:rPr>
        <w:t>III</w:t>
      </w:r>
      <w:r>
        <w:rPr>
          <w:rFonts w:ascii="宋体" w:eastAsia="宋体" w:hAnsi="宋体" w:cs="宋体"/>
        </w:rPr>
        <w:t>中</w:t>
      </w:r>
      <w:r>
        <w:rPr>
          <w:rFonts w:ascii="Times New Roman" w:eastAsia="Times New Roman" w:hAnsi="Times New Roman" w:cs="Times New Roman"/>
        </w:rPr>
        <w:t>a=</w:t>
      </w:r>
      <w:r>
        <w:t>___</w:t>
      </w:r>
      <w:r>
        <w:rPr>
          <w:rFonts w:ascii="宋体" w:eastAsia="宋体" w:hAnsi="宋体" w:cs="宋体"/>
        </w:rPr>
        <w:t>。</w:t>
      </w:r>
    </w:p>
    <w:p>
      <w:pPr>
        <w:rPr>
          <w:b/>
        </w:rPr>
      </w:pPr>
      <w:r>
        <w:rPr>
          <w:rFonts w:hint="eastAsia"/>
          <w:b/>
        </w:rPr>
        <w:t>四、原理综合题</w:t>
      </w:r>
    </w:p>
    <w:p>
      <w:pPr>
        <w:spacing w:line="360" w:lineRule="auto"/>
        <w:jc w:val="left"/>
        <w:textAlignment w:val="center"/>
        <w:rPr>
          <w:rFonts w:ascii="Times New Roman" w:eastAsia="Times New Roman" w:hAnsi="Times New Roman" w:cs="Times New Roman"/>
        </w:rPr>
      </w:pPr>
      <w:r>
        <w:t>18．</w:t>
      </w:r>
      <w:r>
        <w:rPr>
          <w:rFonts w:ascii="宋体" w:eastAsia="宋体" w:hAnsi="宋体" w:cs="宋体"/>
        </w:rPr>
        <w:t>甲醇是有机化学工业的基本原料，工业上以</w:t>
      </w:r>
      <w:r>
        <w:rPr>
          <w:rFonts w:ascii="Times New Roman" w:eastAsia="Times New Roman" w:hAnsi="Times New Roman" w:cs="Times New Roman"/>
        </w:rPr>
        <w:t>CO</w:t>
      </w:r>
      <w:r>
        <w:rPr>
          <w:rFonts w:ascii="宋体" w:eastAsia="宋体" w:hAnsi="宋体" w:cs="宋体"/>
        </w:rPr>
        <w:t>和</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宋体" w:eastAsia="宋体" w:hAnsi="宋体" w:cs="宋体"/>
        </w:rPr>
        <w:t>为原料制取甲醇的反应为</w:t>
      </w:r>
      <w:r>
        <w:rPr>
          <w:rFonts w:ascii="Times New Roman" w:eastAsia="Times New Roman" w:hAnsi="Times New Roman" w:cs="Times New Roman"/>
        </w:rPr>
        <w:t>CO(g)</w:t>
      </w:r>
      <w:r>
        <w:rPr>
          <w:rFonts w:ascii="宋体" w:eastAsia="宋体" w:hAnsi="宋体" w:cs="宋体"/>
        </w:rPr>
        <w:t>＋</w:t>
      </w:r>
      <w:r>
        <w:rPr>
          <w:rFonts w:ascii="Times New Roman" w:eastAsia="Times New Roman" w:hAnsi="Times New Roman" w:cs="Times New Roman"/>
        </w:rPr>
        <w:t>2H</w:t>
      </w:r>
      <w:r>
        <w:rPr>
          <w:rFonts w:ascii="Times New Roman" w:eastAsia="Times New Roman" w:hAnsi="Times New Roman" w:cs="Times New Roman"/>
          <w:vertAlign w:val="subscript"/>
        </w:rPr>
        <w:t>2</w:t>
      </w:r>
      <w:r>
        <w:rPr>
          <w:rFonts w:ascii="Times New Roman" w:eastAsia="Times New Roman" w:hAnsi="Times New Roman" w:cs="Times New Roman"/>
        </w:rPr>
        <w:t xml:space="preserve">(g) </w:t>
      </w:r>
      <w:r>
        <w:object>
          <v:shape id="_x0000_i1064" type="#_x0000_t75" alt="eqIdee0ec79c14b24b02b686873dc2b35807" style="width:31.2pt;height:22.2pt" o:oleicon="f" o:ole="" coordsize="21600,21600" o:preferrelative="t" filled="f" stroked="f">
            <v:stroke joinstyle="miter"/>
            <v:imagedata r:id="rId82" o:title="eqIdee0ec79c14b24b02b686873dc2b35807"/>
            <o:lock v:ext="edit" aspectratio="t"/>
            <w10:anchorlock/>
          </v:shape>
          <o:OLEObject Type="Embed" ProgID="Equation.DSMT4" ShapeID="_x0000_i1064" DrawAspect="Content" ObjectID="_1468075763" r:id="rId88"/>
        </w:object>
      </w:r>
      <w:r>
        <w:rPr>
          <w:rFonts w:ascii="Times New Roman" w:eastAsia="Times New Roman" w:hAnsi="Times New Roman" w:cs="Times New Roman"/>
        </w:rPr>
        <w:t>CH</w:t>
      </w:r>
      <w:r>
        <w:rPr>
          <w:rFonts w:ascii="Times New Roman" w:eastAsia="Times New Roman" w:hAnsi="Times New Roman" w:cs="Times New Roman"/>
          <w:vertAlign w:val="subscript"/>
        </w:rPr>
        <w:t>3</w:t>
      </w:r>
      <w:r>
        <w:rPr>
          <w:rFonts w:ascii="Times New Roman" w:eastAsia="Times New Roman" w:hAnsi="Times New Roman" w:cs="Times New Roman"/>
        </w:rPr>
        <w:t>OH(g) Δ</w:t>
      </w:r>
      <w:r>
        <w:rPr>
          <w:rFonts w:ascii="Times New Roman" w:eastAsia="Times New Roman" w:hAnsi="Times New Roman" w:cs="Times New Roman"/>
          <w:i/>
        </w:rPr>
        <w:t>H</w:t>
      </w:r>
      <w:r>
        <w:rPr>
          <w:rFonts w:ascii="Times New Roman" w:eastAsia="Times New Roman" w:hAnsi="Times New Roman" w:cs="Times New Roman"/>
        </w:rPr>
        <w:t>=-122 kJ/mol</w:t>
      </w:r>
    </w:p>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相关化学键的键能数据如下表：</w:t>
      </w:r>
      <w:r>
        <w:rPr>
          <w:rFonts w:ascii="Times New Roman" w:eastAsia="Times New Roman" w:hAnsi="Times New Roman" w:cs="Times New Roman"/>
        </w:rPr>
        <w:t>(CO</w:t>
      </w:r>
      <w:r>
        <w:rPr>
          <w:rFonts w:ascii="宋体" w:eastAsia="宋体" w:hAnsi="宋体" w:cs="宋体"/>
        </w:rPr>
        <w:t>的结构式为</w:t>
      </w:r>
      <w:r>
        <w:rPr>
          <w:rFonts w:ascii="Times New Roman" w:eastAsia="Times New Roman" w:hAnsi="Times New Roman" w:cs="Times New Roman"/>
        </w:rPr>
        <w:t>C≡O)</w:t>
      </w:r>
    </w:p>
    <w:tbl>
      <w:tblPr>
        <w:tblStyle w:val="TableNormal"/>
        <w:tblW w:w="65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250"/>
        <w:gridCol w:w="1055"/>
        <w:gridCol w:w="1055"/>
        <w:gridCol w:w="1055"/>
        <w:gridCol w:w="1055"/>
        <w:gridCol w:w="1055"/>
      </w:tblGrid>
      <w:tr>
        <w:tblPrEx>
          <w:tblW w:w="65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30"/>
        </w:trPr>
        <w:tc>
          <w:tcPr>
            <w:tcW w:w="124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化学键</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C≡O</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H-H</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C-H</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C-O</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H-O</w:t>
            </w:r>
          </w:p>
        </w:tc>
      </w:tr>
      <w:tr>
        <w:tblPrEx>
          <w:tblW w:w="6525" w:type="dxa"/>
          <w:tblInd w:w="0" w:type="dxa"/>
          <w:tblCellMar>
            <w:top w:w="120" w:type="dxa"/>
            <w:left w:w="120" w:type="dxa"/>
            <w:bottom w:w="120" w:type="dxa"/>
            <w:right w:w="120" w:type="dxa"/>
          </w:tblCellMar>
        </w:tblPrEx>
        <w:trPr>
          <w:trHeight w:val="330"/>
        </w:trPr>
        <w:tc>
          <w:tcPr>
            <w:tcW w:w="124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E/(kJ/mol)</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1076</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436</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414</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364</w:t>
            </w:r>
          </w:p>
        </w:tc>
        <w:tc>
          <w:tcPr>
            <w:tcW w:w="10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x</w:t>
            </w:r>
          </w:p>
        </w:tc>
      </w:tr>
    </w:tbl>
    <w:p>
      <w:pPr>
        <w:spacing w:line="360" w:lineRule="auto"/>
        <w:jc w:val="left"/>
        <w:textAlignment w:val="center"/>
      </w:pPr>
      <w:r>
        <w:rPr>
          <w:rFonts w:ascii="宋体" w:eastAsia="宋体" w:hAnsi="宋体" w:cs="宋体"/>
        </w:rPr>
        <w:t>由此计算</w:t>
      </w:r>
      <w:r>
        <w:rPr>
          <w:rFonts w:ascii="Times New Roman" w:eastAsia="Times New Roman" w:hAnsi="Times New Roman" w:cs="Times New Roman"/>
        </w:rPr>
        <w:t>x=</w:t>
      </w:r>
      <w:r>
        <w:t>___________。</w:t>
      </w:r>
    </w:p>
    <w:p>
      <w:pPr>
        <w:spacing w:line="360" w:lineRule="auto"/>
        <w:jc w:val="left"/>
        <w:textAlignment w:val="center"/>
        <w:rPr>
          <w:rFonts w:ascii="宋体" w:eastAsia="宋体" w:hAnsi="宋体" w:cs="宋体"/>
        </w:rPr>
      </w:pPr>
      <w:r>
        <w:rPr>
          <w:rFonts w:ascii="Times New Roman" w:eastAsia="Times New Roman" w:hAnsi="Times New Roman" w:cs="Times New Roman"/>
        </w:rPr>
        <w:t>(2)</w:t>
      </w:r>
      <w:r>
        <w:rPr>
          <w:rFonts w:ascii="宋体" w:eastAsia="宋体" w:hAnsi="宋体" w:cs="宋体"/>
        </w:rPr>
        <w:t>向某密闭容器中充入一定量的</w:t>
      </w:r>
      <w:r>
        <w:rPr>
          <w:rFonts w:ascii="Times New Roman" w:eastAsia="Times New Roman" w:hAnsi="Times New Roman" w:cs="Times New Roman"/>
        </w:rPr>
        <w:t>CO</w:t>
      </w:r>
      <w:r>
        <w:rPr>
          <w:rFonts w:ascii="宋体" w:eastAsia="宋体" w:hAnsi="宋体" w:cs="宋体"/>
        </w:rPr>
        <w:t>和</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宋体" w:eastAsia="宋体" w:hAnsi="宋体" w:cs="宋体"/>
        </w:rPr>
        <w:t>，测得逆反应速率随时间的变化如图甲所示。</w:t>
      </w:r>
      <w:r>
        <w:rPr>
          <w:rFonts w:ascii="Times New Roman" w:eastAsia="Times New Roman" w:hAnsi="Times New Roman" w:cs="Times New Roman"/>
        </w:rPr>
        <w:t>t</w:t>
      </w:r>
      <w:r>
        <w:rPr>
          <w:rFonts w:ascii="Times New Roman" w:eastAsia="Times New Roman" w:hAnsi="Times New Roman" w:cs="Times New Roman"/>
          <w:vertAlign w:val="subscript"/>
        </w:rPr>
        <w:t>1</w:t>
      </w:r>
      <w:r>
        <w:rPr>
          <w:rFonts w:ascii="宋体" w:eastAsia="宋体" w:hAnsi="宋体" w:cs="宋体"/>
        </w:rPr>
        <w:t>时改变的条件可能是</w:t>
      </w:r>
      <w:r>
        <w:t>___________</w:t>
      </w:r>
      <w:r>
        <w:rPr>
          <w:rFonts w:ascii="宋体" w:eastAsia="宋体" w:hAnsi="宋体" w:cs="宋体"/>
        </w:rPr>
        <w:t>。</w:t>
      </w:r>
    </w:p>
    <w:p>
      <w:pPr>
        <w:spacing w:line="360" w:lineRule="auto"/>
        <w:jc w:val="left"/>
        <w:textAlignment w:val="center"/>
        <w:rPr>
          <w:rFonts w:ascii="Times New Roman" w:eastAsia="Times New Roman" w:hAnsi="Times New Roman" w:cs="Times New Roman"/>
        </w:rPr>
      </w:pPr>
      <w:bookmarkStart w:id="0" w:name="_GoBack"/>
      <w:r>
        <w:drawing>
          <wp:inline distT="0" distB="0" distL="114300" distR="114300">
            <wp:extent cx="3838575" cy="1162050"/>
            <wp:effectExtent l="0" t="0" r="0" b="0"/>
            <wp:docPr id="100025" name="图片 1000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886936" name="图片 100025" descr="figure"/>
                    <pic:cNvPicPr>
                      <a:picLocks noChangeAspect="1"/>
                    </pic:cNvPicPr>
                  </pic:nvPicPr>
                  <pic:blipFill>
                    <a:blip xmlns:r="http://schemas.openxmlformats.org/officeDocument/2006/relationships" r:embed="rId89"/>
                    <a:stretch>
                      <a:fillRect/>
                    </a:stretch>
                  </pic:blipFill>
                  <pic:spPr>
                    <a:xfrm>
                      <a:off x="0" y="0"/>
                      <a:ext cx="3838575" cy="1162050"/>
                    </a:xfrm>
                    <a:prstGeom prst="rect">
                      <a:avLst/>
                    </a:prstGeom>
                  </pic:spPr>
                </pic:pic>
              </a:graphicData>
            </a:graphic>
          </wp:inline>
        </w:drawing>
      </w:r>
      <w:bookmarkEnd w:id="0"/>
      <w:r>
        <w:rPr>
          <w:rFonts w:ascii="Times New Roman" w:eastAsia="Times New Roman" w:hAnsi="Times New Roman" w:cs="Times New Roman"/>
        </w:rPr>
        <w:t xml:space="preserve"> </w:t>
      </w:r>
    </w:p>
    <w:p>
      <w:pPr>
        <w:spacing w:line="360" w:lineRule="auto"/>
        <w:jc w:val="left"/>
        <w:textAlignment w:val="center"/>
        <w:rPr>
          <w:rFonts w:ascii="宋体" w:eastAsia="宋体" w:hAnsi="宋体" w:cs="宋体"/>
        </w:rPr>
      </w:pPr>
      <w:r>
        <w:rPr>
          <w:rFonts w:ascii="Times New Roman" w:eastAsia="Times New Roman" w:hAnsi="Times New Roman" w:cs="Times New Roman"/>
        </w:rPr>
        <w:t>(3)</w:t>
      </w:r>
      <w:r>
        <w:rPr>
          <w:rFonts w:ascii="Times New Roman" w:eastAsia="Times New Roman" w:hAnsi="Times New Roman" w:cs="Times New Roman"/>
          <w:i/>
        </w:rPr>
        <w:t xml:space="preserve">T </w:t>
      </w:r>
      <w:r>
        <w:rPr>
          <w:rFonts w:ascii="Times New Roman" w:eastAsia="Times New Roman" w:hAnsi="Times New Roman" w:cs="Times New Roman"/>
        </w:rPr>
        <w:t>℃</w:t>
      </w:r>
      <w:r>
        <w:rPr>
          <w:rFonts w:ascii="宋体" w:eastAsia="宋体" w:hAnsi="宋体" w:cs="宋体"/>
        </w:rPr>
        <w:t>时，向恒容和恒压两容器中均充入</w:t>
      </w:r>
      <w:r>
        <w:rPr>
          <w:rFonts w:ascii="Times New Roman" w:eastAsia="Times New Roman" w:hAnsi="Times New Roman" w:cs="Times New Roman"/>
        </w:rPr>
        <w:t>1 mol CO</w:t>
      </w:r>
      <w:r>
        <w:rPr>
          <w:rFonts w:ascii="宋体" w:eastAsia="宋体" w:hAnsi="宋体" w:cs="宋体"/>
        </w:rPr>
        <w:t>和</w:t>
      </w:r>
      <w:r>
        <w:rPr>
          <w:rFonts w:ascii="Times New Roman" w:eastAsia="Times New Roman" w:hAnsi="Times New Roman" w:cs="Times New Roman"/>
        </w:rPr>
        <w:t>2 mol H</w:t>
      </w:r>
      <w:r>
        <w:rPr>
          <w:rFonts w:ascii="Times New Roman" w:eastAsia="Times New Roman" w:hAnsi="Times New Roman" w:cs="Times New Roman"/>
          <w:vertAlign w:val="subscript"/>
        </w:rPr>
        <w:t>2</w:t>
      </w:r>
      <w:r>
        <w:rPr>
          <w:rFonts w:ascii="宋体" w:eastAsia="宋体" w:hAnsi="宋体" w:cs="宋体"/>
        </w:rPr>
        <w:t>，起始体积相同，测得恒容容器中</w:t>
      </w:r>
      <w:r>
        <w:rPr>
          <w:rFonts w:ascii="Times New Roman" w:eastAsia="Times New Roman" w:hAnsi="Times New Roman" w:cs="Times New Roman"/>
        </w:rPr>
        <w:t>c(CH</w:t>
      </w:r>
      <w:r>
        <w:rPr>
          <w:rFonts w:ascii="Times New Roman" w:eastAsia="Times New Roman" w:hAnsi="Times New Roman" w:cs="Times New Roman"/>
          <w:vertAlign w:val="subscript"/>
        </w:rPr>
        <w:t>3</w:t>
      </w:r>
      <w:r>
        <w:rPr>
          <w:rFonts w:ascii="Times New Roman" w:eastAsia="Times New Roman" w:hAnsi="Times New Roman" w:cs="Times New Roman"/>
        </w:rPr>
        <w:t>OH)</w:t>
      </w:r>
      <w:r>
        <w:rPr>
          <w:rFonts w:ascii="宋体" w:eastAsia="宋体" w:hAnsi="宋体" w:cs="宋体"/>
        </w:rPr>
        <w:t>随时间变化如图乙中曲线</w:t>
      </w:r>
      <w:r>
        <w:rPr>
          <w:rFonts w:ascii="Times New Roman" w:eastAsia="Times New Roman" w:hAnsi="Times New Roman" w:cs="Times New Roman"/>
        </w:rPr>
        <w:t>Ⅰ</w:t>
      </w:r>
      <w:r>
        <w:rPr>
          <w:rFonts w:ascii="宋体" w:eastAsia="宋体" w:hAnsi="宋体" w:cs="宋体"/>
        </w:rPr>
        <w:t>所示。</w:t>
      </w:r>
    </w:p>
    <w:p>
      <w:pPr>
        <w:spacing w:line="360" w:lineRule="auto"/>
        <w:jc w:val="left"/>
        <w:textAlignment w:val="center"/>
        <w:rPr>
          <w:rFonts w:ascii="宋体" w:eastAsia="宋体" w:hAnsi="宋体" w:cs="宋体"/>
        </w:rPr>
      </w:pPr>
      <w:r>
        <w:rPr>
          <w:rFonts w:ascii="Times New Roman" w:eastAsia="Times New Roman" w:hAnsi="Times New Roman" w:cs="Times New Roman"/>
        </w:rPr>
        <w:t>①</w:t>
      </w:r>
      <w:r>
        <w:rPr>
          <w:rFonts w:ascii="宋体" w:eastAsia="宋体" w:hAnsi="宋体" w:cs="宋体"/>
        </w:rPr>
        <w:t>恒压容器中</w:t>
      </w:r>
      <w:r>
        <w:rPr>
          <w:rFonts w:ascii="Times New Roman" w:eastAsia="Times New Roman" w:hAnsi="Times New Roman" w:cs="Times New Roman"/>
        </w:rPr>
        <w:t>c(CH</w:t>
      </w:r>
      <w:r>
        <w:rPr>
          <w:rFonts w:ascii="Times New Roman" w:eastAsia="Times New Roman" w:hAnsi="Times New Roman" w:cs="Times New Roman"/>
          <w:vertAlign w:val="subscript"/>
        </w:rPr>
        <w:t>3</w:t>
      </w:r>
      <w:r>
        <w:rPr>
          <w:rFonts w:ascii="Times New Roman" w:eastAsia="Times New Roman" w:hAnsi="Times New Roman" w:cs="Times New Roman"/>
        </w:rPr>
        <w:t>OH)</w:t>
      </w:r>
      <w:r>
        <w:rPr>
          <w:rFonts w:ascii="宋体" w:eastAsia="宋体" w:hAnsi="宋体" w:cs="宋体"/>
        </w:rPr>
        <w:t>随时间变化如曲线</w:t>
      </w:r>
      <w:r>
        <w:t>___________</w:t>
      </w:r>
      <w:r>
        <w:rPr>
          <w:rFonts w:ascii="Times New Roman" w:eastAsia="Times New Roman" w:hAnsi="Times New Roman" w:cs="Times New Roman"/>
        </w:rPr>
        <w:t>(</w:t>
      </w:r>
      <w:r>
        <w:rPr>
          <w:rFonts w:ascii="宋体" w:eastAsia="宋体" w:hAnsi="宋体" w:cs="宋体"/>
        </w:rPr>
        <w:t>填</w:t>
      </w:r>
      <w:r>
        <w:rPr>
          <w:rFonts w:ascii="Times New Roman" w:eastAsia="Times New Roman" w:hAnsi="Times New Roman" w:cs="Times New Roman"/>
        </w:rPr>
        <w:t>“Ⅱ”</w:t>
      </w:r>
      <w:r>
        <w:rPr>
          <w:rFonts w:ascii="宋体" w:eastAsia="宋体" w:hAnsi="宋体" w:cs="宋体"/>
        </w:rPr>
        <w:t>、</w:t>
      </w:r>
      <w:r>
        <w:rPr>
          <w:rFonts w:ascii="Times New Roman" w:eastAsia="Times New Roman" w:hAnsi="Times New Roman" w:cs="Times New Roman"/>
        </w:rPr>
        <w:t>“Ⅲ”</w:t>
      </w:r>
      <w:r>
        <w:rPr>
          <w:rFonts w:ascii="宋体" w:eastAsia="宋体" w:hAnsi="宋体" w:cs="宋体"/>
        </w:rPr>
        <w:t>或</w:t>
      </w:r>
      <w:r>
        <w:rPr>
          <w:rFonts w:ascii="Times New Roman" w:eastAsia="Times New Roman" w:hAnsi="Times New Roman" w:cs="Times New Roman"/>
        </w:rPr>
        <w:t>“Ⅳ”)</w:t>
      </w:r>
      <w:r>
        <w:rPr>
          <w:rFonts w:ascii="宋体" w:eastAsia="宋体" w:hAnsi="宋体" w:cs="宋体"/>
        </w:rPr>
        <w:t>。</w:t>
      </w:r>
    </w:p>
    <w:p>
      <w:pPr>
        <w:spacing w:line="360" w:lineRule="auto"/>
        <w:jc w:val="left"/>
        <w:textAlignment w:val="center"/>
        <w:rPr>
          <w:rFonts w:ascii="宋体" w:eastAsia="宋体" w:hAnsi="宋体" w:cs="宋体"/>
        </w:rPr>
      </w:pPr>
      <w:r>
        <w:rPr>
          <w:rFonts w:ascii="Times New Roman" w:eastAsia="Times New Roman" w:hAnsi="Times New Roman" w:cs="Times New Roman"/>
        </w:rPr>
        <w:t>②</w:t>
      </w:r>
      <w:r>
        <w:rPr>
          <w:rFonts w:ascii="宋体" w:eastAsia="宋体" w:hAnsi="宋体" w:cs="宋体"/>
        </w:rPr>
        <w:t>恒压容器中，能说明该反应已经达到平衡状态的是</w:t>
      </w:r>
      <w:r>
        <w:t>___________</w:t>
      </w:r>
      <w:r>
        <w:rPr>
          <w:rFonts w:ascii="Times New Roman" w:eastAsia="Times New Roman" w:hAnsi="Times New Roman" w:cs="Times New Roman"/>
        </w:rPr>
        <w:t>(</w:t>
      </w:r>
      <w:r>
        <w:rPr>
          <w:rFonts w:ascii="宋体" w:eastAsia="宋体" w:hAnsi="宋体" w:cs="宋体"/>
        </w:rPr>
        <w:t>填字母</w:t>
      </w:r>
      <w:r>
        <w:rPr>
          <w:rFonts w:ascii="Times New Roman" w:eastAsia="Times New Roman" w:hAnsi="Times New Roman" w:cs="Times New Roman"/>
        </w:rPr>
        <w:t>)</w:t>
      </w:r>
      <w:r>
        <w:rPr>
          <w:rFonts w:ascii="宋体" w:eastAsia="宋体" w:hAnsi="宋体" w:cs="宋体"/>
        </w:rPr>
        <w:t>。</w:t>
      </w:r>
    </w:p>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A</w:t>
      </w:r>
      <w:r>
        <w:rPr>
          <w:rFonts w:ascii="宋体" w:eastAsia="宋体" w:hAnsi="宋体" w:cs="宋体"/>
        </w:rPr>
        <w:t>．</w:t>
      </w:r>
      <w:r>
        <w:rPr>
          <w:rFonts w:ascii="Times New Roman" w:eastAsia="Times New Roman" w:hAnsi="Times New Roman" w:cs="Times New Roman"/>
          <w:i/>
        </w:rPr>
        <w:t>v</w:t>
      </w:r>
      <w:r>
        <w:rPr>
          <w:rFonts w:ascii="Times New Roman" w:eastAsia="Times New Roman" w:hAnsi="Times New Roman" w:cs="Times New Roman"/>
        </w:rPr>
        <w:t>(CO)</w:t>
      </w:r>
      <w:r>
        <w:rPr>
          <w:rFonts w:ascii="宋体" w:eastAsia="宋体" w:hAnsi="宋体" w:cs="宋体"/>
          <w:vertAlign w:val="subscript"/>
        </w:rPr>
        <w:t>正</w:t>
      </w:r>
      <w:r>
        <w:rPr>
          <w:rFonts w:ascii="Times New Roman" w:eastAsia="Times New Roman" w:hAnsi="Times New Roman" w:cs="Times New Roman"/>
        </w:rPr>
        <w:t>=</w:t>
      </w:r>
      <w:r>
        <w:rPr>
          <w:rFonts w:ascii="Times New Roman" w:eastAsia="Times New Roman" w:hAnsi="Times New Roman" w:cs="Times New Roman"/>
          <w:i/>
        </w:rPr>
        <w:t>v</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vertAlign w:val="subscript"/>
        </w:rPr>
        <w:t>逆</w:t>
      </w:r>
      <w:r>
        <w:rPr>
          <w:rFonts w:ascii="Times New Roman" w:eastAsia="Times New Roman" w:hAnsi="Times New Roman" w:cs="Times New Roman"/>
          <w:vertAlign w:val="subscript"/>
        </w:rPr>
        <w:t xml:space="preserve"> </w:t>
      </w:r>
    </w:p>
    <w:p>
      <w:pPr>
        <w:spacing w:line="360" w:lineRule="auto"/>
        <w:jc w:val="left"/>
        <w:textAlignment w:val="center"/>
        <w:rPr>
          <w:rFonts w:ascii="宋体" w:eastAsia="宋体" w:hAnsi="宋体" w:cs="宋体"/>
        </w:rPr>
      </w:pPr>
      <w:r>
        <w:rPr>
          <w:rFonts w:ascii="Times New Roman" w:eastAsia="Times New Roman" w:hAnsi="Times New Roman" w:cs="Times New Roman"/>
        </w:rPr>
        <w:t>B</w:t>
      </w:r>
      <w:r>
        <w:rPr>
          <w:rFonts w:ascii="宋体" w:eastAsia="宋体" w:hAnsi="宋体" w:cs="宋体"/>
        </w:rPr>
        <w:t>．容器内气体密度保持不变</w:t>
      </w:r>
    </w:p>
    <w:p>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C</w:t>
      </w:r>
      <w:r>
        <w:rPr>
          <w:rFonts w:ascii="宋体" w:eastAsia="宋体" w:hAnsi="宋体" w:cs="宋体"/>
        </w:rPr>
        <w:t>．</w:t>
      </w:r>
      <w:r>
        <w:rPr>
          <w:rFonts w:ascii="Times New Roman" w:eastAsia="Times New Roman" w:hAnsi="Times New Roman" w:cs="Times New Roman"/>
          <w:i/>
        </w:rPr>
        <w:t>n</w:t>
      </w:r>
      <w:r>
        <w:rPr>
          <w:rFonts w:ascii="Times New Roman" w:eastAsia="Times New Roman" w:hAnsi="Times New Roman" w:cs="Times New Roman"/>
        </w:rPr>
        <w:t>(CO)∶</w:t>
      </w:r>
      <w:r>
        <w:rPr>
          <w:rFonts w:ascii="Times New Roman" w:eastAsia="Times New Roman" w:hAnsi="Times New Roman" w:cs="Times New Roman"/>
          <w:i/>
        </w:rPr>
        <w:t>n</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Times New Roman" w:eastAsia="Times New Roman" w:hAnsi="Times New Roman" w:cs="Times New Roman"/>
          <w:i/>
        </w:rPr>
        <w:t>n</w:t>
      </w:r>
      <w:r>
        <w:rPr>
          <w:rFonts w:ascii="Times New Roman" w:eastAsia="Times New Roman" w:hAnsi="Times New Roman" w:cs="Times New Roman"/>
        </w:rPr>
        <w:t>(CH</w:t>
      </w:r>
      <w:r>
        <w:rPr>
          <w:rFonts w:ascii="Times New Roman" w:eastAsia="Times New Roman" w:hAnsi="Times New Roman" w:cs="Times New Roman"/>
          <w:vertAlign w:val="subscript"/>
        </w:rPr>
        <w:t>3</w:t>
      </w:r>
      <w:r>
        <w:rPr>
          <w:rFonts w:ascii="Times New Roman" w:eastAsia="Times New Roman" w:hAnsi="Times New Roman" w:cs="Times New Roman"/>
        </w:rPr>
        <w:t>OH)=1∶2∶1</w:t>
      </w:r>
    </w:p>
    <w:p>
      <w:pPr>
        <w:spacing w:line="360" w:lineRule="auto"/>
        <w:jc w:val="left"/>
        <w:textAlignment w:val="center"/>
        <w:rPr>
          <w:rFonts w:ascii="宋体" w:eastAsia="宋体" w:hAnsi="宋体" w:cs="宋体"/>
        </w:rPr>
      </w:pPr>
      <w:r>
        <w:rPr>
          <w:rFonts w:ascii="Times New Roman" w:eastAsia="Times New Roman" w:hAnsi="Times New Roman" w:cs="Times New Roman"/>
        </w:rPr>
        <w:t>D</w:t>
      </w:r>
      <w:r>
        <w:rPr>
          <w:rFonts w:ascii="宋体" w:eastAsia="宋体" w:hAnsi="宋体" w:cs="宋体"/>
        </w:rPr>
        <w:t>．</w:t>
      </w:r>
      <w:r>
        <w:rPr>
          <w:rFonts w:ascii="Times New Roman" w:eastAsia="Times New Roman" w:hAnsi="Times New Roman" w:cs="Times New Roman"/>
        </w:rPr>
        <w:t>CO</w:t>
      </w:r>
      <w:r>
        <w:rPr>
          <w:rFonts w:ascii="宋体" w:eastAsia="宋体" w:hAnsi="宋体" w:cs="宋体"/>
        </w:rPr>
        <w:t>的体积分数保持不变</w:t>
      </w:r>
    </w:p>
    <w:p>
      <w:pPr>
        <w:spacing w:line="360" w:lineRule="auto"/>
        <w:jc w:val="left"/>
        <w:textAlignment w:val="center"/>
        <w:rPr>
          <w:rFonts w:ascii="宋体" w:eastAsia="宋体" w:hAnsi="宋体" w:cs="宋体"/>
        </w:rPr>
      </w:pPr>
      <w:r>
        <w:rPr>
          <w:rFonts w:ascii="Times New Roman" w:eastAsia="Times New Roman" w:hAnsi="Times New Roman" w:cs="Times New Roman"/>
        </w:rPr>
        <w:t>(4)</w:t>
      </w:r>
      <w:r>
        <w:rPr>
          <w:rFonts w:ascii="宋体" w:eastAsia="宋体" w:hAnsi="宋体" w:cs="宋体"/>
        </w:rPr>
        <w:t>向密闭容器中充入一定量的</w:t>
      </w:r>
      <w:r>
        <w:rPr>
          <w:rFonts w:ascii="Times New Roman" w:eastAsia="Times New Roman" w:hAnsi="Times New Roman" w:cs="Times New Roman"/>
        </w:rPr>
        <w:t>CO</w:t>
      </w:r>
      <w:r>
        <w:rPr>
          <w:rFonts w:ascii="宋体" w:eastAsia="宋体" w:hAnsi="宋体" w:cs="宋体"/>
        </w:rPr>
        <w:t>和</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宋体" w:eastAsia="宋体" w:hAnsi="宋体" w:cs="宋体"/>
        </w:rPr>
        <w:t>，测得</w:t>
      </w:r>
      <w:r>
        <w:rPr>
          <w:rFonts w:ascii="Times New Roman" w:eastAsia="Times New Roman" w:hAnsi="Times New Roman" w:cs="Times New Roman"/>
        </w:rPr>
        <w:t>CO</w:t>
      </w:r>
      <w:r>
        <w:rPr>
          <w:rFonts w:ascii="宋体" w:eastAsia="宋体" w:hAnsi="宋体" w:cs="宋体"/>
        </w:rPr>
        <w:t>的平衡转化率与条件</w:t>
      </w:r>
      <w:r>
        <w:rPr>
          <w:rFonts w:ascii="Times New Roman" w:eastAsia="Times New Roman" w:hAnsi="Times New Roman" w:cs="Times New Roman"/>
        </w:rPr>
        <w:t>Y</w:t>
      </w:r>
      <w:r>
        <w:rPr>
          <w:rFonts w:ascii="宋体" w:eastAsia="宋体" w:hAnsi="宋体" w:cs="宋体"/>
        </w:rPr>
        <w:t>、投料比</w:t>
      </w:r>
      <w:r>
        <w:rPr>
          <w:rFonts w:ascii="Times New Roman" w:eastAsia="Times New Roman" w:hAnsi="Times New Roman" w:cs="Times New Roman"/>
        </w:rPr>
        <w:t>n(</w:t>
      </w:r>
      <w:r>
        <w:object>
          <v:shape id="_x0000_i1065" type="#_x0000_t75" alt="eqId2ea57e8d231442a1bdcfda06df73bdf2" style="width:36.75pt;height:28.5pt" o:oleicon="f" o:ole="" coordsize="21600,21600" o:preferrelative="t" filled="f" stroked="f">
            <v:stroke joinstyle="miter"/>
            <v:imagedata r:id="rId90" o:title="eqId2ea57e8d231442a1bdcfda06df73bdf2"/>
            <o:lock v:ext="edit" aspectratio="t"/>
            <w10:anchorlock/>
          </v:shape>
          <o:OLEObject Type="Embed" ProgID="Equation.DSMT4" ShapeID="_x0000_i1065" DrawAspect="Content" ObjectID="_1468075764" r:id="rId91"/>
        </w:object>
      </w:r>
      <w:r>
        <w:rPr>
          <w:rFonts w:ascii="Times New Roman" w:eastAsia="Times New Roman" w:hAnsi="Times New Roman" w:cs="Times New Roman"/>
        </w:rPr>
        <w:t xml:space="preserve"> )</w:t>
      </w:r>
      <w:r>
        <w:rPr>
          <w:rFonts w:ascii="宋体" w:eastAsia="宋体" w:hAnsi="宋体" w:cs="宋体"/>
        </w:rPr>
        <w:t>的关系如图丙所示。条件</w:t>
      </w:r>
      <w:r>
        <w:rPr>
          <w:rFonts w:ascii="Times New Roman" w:eastAsia="Times New Roman" w:hAnsi="Times New Roman" w:cs="Times New Roman"/>
        </w:rPr>
        <w:t>Y</w:t>
      </w:r>
      <w:r>
        <w:rPr>
          <w:rFonts w:ascii="宋体" w:eastAsia="宋体" w:hAnsi="宋体" w:cs="宋体"/>
        </w:rPr>
        <w:t>是</w:t>
      </w:r>
      <w:r>
        <w:t>___________</w:t>
      </w:r>
      <w:r>
        <w:rPr>
          <w:rFonts w:ascii="Times New Roman" w:eastAsia="Times New Roman" w:hAnsi="Times New Roman" w:cs="Times New Roman"/>
        </w:rPr>
        <w:t>(</w:t>
      </w:r>
      <w:r>
        <w:rPr>
          <w:rFonts w:ascii="宋体" w:eastAsia="宋体" w:hAnsi="宋体" w:cs="宋体"/>
        </w:rPr>
        <w:t>填</w:t>
      </w:r>
      <w:r>
        <w:rPr>
          <w:rFonts w:ascii="Times New Roman" w:eastAsia="Times New Roman" w:hAnsi="Times New Roman" w:cs="Times New Roman"/>
        </w:rPr>
        <w:t>“</w:t>
      </w:r>
      <w:r>
        <w:rPr>
          <w:rFonts w:ascii="宋体" w:eastAsia="宋体" w:hAnsi="宋体" w:cs="宋体"/>
        </w:rPr>
        <w:t>温度</w:t>
      </w:r>
      <w:r>
        <w:rPr>
          <w:rFonts w:ascii="Times New Roman" w:eastAsia="Times New Roman" w:hAnsi="Times New Roman" w:cs="Times New Roman"/>
        </w:rPr>
        <w:t>”</w:t>
      </w:r>
      <w:r>
        <w:rPr>
          <w:rFonts w:ascii="宋体" w:eastAsia="宋体" w:hAnsi="宋体" w:cs="宋体"/>
        </w:rPr>
        <w:t>或</w:t>
      </w:r>
      <w:r>
        <w:rPr>
          <w:rFonts w:ascii="Times New Roman" w:eastAsia="Times New Roman" w:hAnsi="Times New Roman" w:cs="Times New Roman"/>
        </w:rPr>
        <w:t>“</w:t>
      </w:r>
      <w:r>
        <w:rPr>
          <w:rFonts w:ascii="宋体" w:eastAsia="宋体" w:hAnsi="宋体" w:cs="宋体"/>
        </w:rPr>
        <w:t>压强</w:t>
      </w:r>
      <w:r>
        <w:rPr>
          <w:rFonts w:ascii="Times New Roman" w:eastAsia="Times New Roman" w:hAnsi="Times New Roman" w:cs="Times New Roman"/>
        </w:rPr>
        <w:t>”)</w:t>
      </w:r>
      <w:r>
        <w:rPr>
          <w:rFonts w:ascii="宋体" w:eastAsia="宋体" w:hAnsi="宋体" w:cs="宋体"/>
        </w:rPr>
        <w:t>，</w:t>
      </w:r>
      <w:r>
        <w:rPr>
          <w:rFonts w:ascii="Times New Roman" w:eastAsia="Times New Roman" w:hAnsi="Times New Roman" w:cs="Times New Roman"/>
        </w:rPr>
        <w:t>n</w:t>
      </w:r>
      <w:r>
        <w:rPr>
          <w:rFonts w:ascii="Times New Roman" w:eastAsia="Times New Roman" w:hAnsi="Times New Roman" w:cs="Times New Roman"/>
          <w:vertAlign w:val="subscript"/>
        </w:rPr>
        <w:t>1</w:t>
      </w:r>
      <w:r>
        <w:rPr>
          <w:rFonts w:ascii="宋体" w:eastAsia="宋体" w:hAnsi="宋体" w:cs="宋体"/>
        </w:rPr>
        <w:t>、</w:t>
      </w:r>
      <w:r>
        <w:rPr>
          <w:rFonts w:ascii="Times New Roman" w:eastAsia="Times New Roman" w:hAnsi="Times New Roman" w:cs="Times New Roman"/>
        </w:rPr>
        <w:t>n</w:t>
      </w:r>
      <w:r>
        <w:rPr>
          <w:rFonts w:ascii="Times New Roman" w:eastAsia="Times New Roman" w:hAnsi="Times New Roman" w:cs="Times New Roman"/>
          <w:vertAlign w:val="subscript"/>
        </w:rPr>
        <w:t>2</w:t>
      </w:r>
      <w:r>
        <w:rPr>
          <w:rFonts w:ascii="宋体" w:eastAsia="宋体" w:hAnsi="宋体" w:cs="宋体"/>
        </w:rPr>
        <w:t>、</w:t>
      </w:r>
      <w:r>
        <w:rPr>
          <w:rFonts w:ascii="Times New Roman" w:eastAsia="Times New Roman" w:hAnsi="Times New Roman" w:cs="Times New Roman"/>
        </w:rPr>
        <w:t>n</w:t>
      </w:r>
      <w:r>
        <w:rPr>
          <w:rFonts w:ascii="Times New Roman" w:eastAsia="Times New Roman" w:hAnsi="Times New Roman" w:cs="Times New Roman"/>
          <w:vertAlign w:val="subscript"/>
        </w:rPr>
        <w:t>3</w:t>
      </w:r>
      <w:r>
        <w:rPr>
          <w:rFonts w:ascii="宋体" w:eastAsia="宋体" w:hAnsi="宋体" w:cs="宋体"/>
        </w:rPr>
        <w:t>中最大的是</w:t>
      </w:r>
      <w:r>
        <w:t>___________</w:t>
      </w:r>
      <w:r>
        <w:rPr>
          <w:rFonts w:ascii="宋体" w:eastAsia="宋体" w:hAnsi="宋体" w:cs="宋体"/>
        </w:rPr>
        <w:t>。</w:t>
      </w:r>
    </w:p>
    <w:p>
      <w:pPr>
        <w:jc w:val="center"/>
        <w:rPr>
          <w:b/>
        </w:rPr>
      </w:pPr>
      <w:r>
        <w:rPr>
          <w:rFonts w:hint="eastAsia"/>
          <w:b/>
        </w:rPr>
        <w:t>参考答案</w:t>
      </w:r>
    </w:p>
    <w:p>
      <w:pPr>
        <w:spacing w:line="360" w:lineRule="auto"/>
        <w:jc w:val="left"/>
        <w:textAlignment w:val="center"/>
      </w:pPr>
      <w:r>
        <w:t>1．D2．B3．A4．B5．C6．B7．C8．D9．B10．B11．C12．B13．B14．D15．D</w:t>
      </w:r>
    </w:p>
    <w:p>
      <w:pPr>
        <w:spacing w:line="360" w:lineRule="auto"/>
        <w:jc w:val="left"/>
        <w:textAlignment w:val="center"/>
        <w:rPr>
          <w:rFonts w:ascii="Times New Roman" w:eastAsia="Times New Roman" w:hAnsi="Times New Roman" w:cs="Times New Roman"/>
        </w:rPr>
      </w:pPr>
      <w:r>
        <w:t>16．</w:t>
      </w:r>
      <w:r>
        <w:rPr>
          <w:rFonts w:ascii="Times New Roman" w:eastAsia="Times New Roman" w:hAnsi="Times New Roman" w:cs="Times New Roman"/>
        </w:rPr>
        <w:t>0.003mol/(L•min)</w:t>
      </w:r>
      <w:r>
        <w:t xml:space="preserve">    </w:t>
      </w:r>
      <w:r>
        <w:rPr>
          <w:rFonts w:ascii="Times New Roman" w:eastAsia="Times New Roman" w:hAnsi="Times New Roman" w:cs="Times New Roman"/>
        </w:rPr>
        <w:t>&lt;</w:t>
      </w:r>
      <w:r>
        <w:t xml:space="preserve">    </w:t>
      </w:r>
      <w:r>
        <w:rPr>
          <w:rFonts w:ascii="Times New Roman" w:eastAsia="Times New Roman" w:hAnsi="Times New Roman" w:cs="Times New Roman"/>
        </w:rPr>
        <w:t>4×10</w:t>
      </w:r>
      <w:r>
        <w:rPr>
          <w:rFonts w:ascii="Times New Roman" w:eastAsia="Times New Roman" w:hAnsi="Times New Roman" w:cs="Times New Roman"/>
          <w:vertAlign w:val="superscript"/>
        </w:rPr>
        <w:t>-4</w:t>
      </w:r>
      <w:r>
        <w:t xml:space="preserve">    </w:t>
      </w:r>
    </w:p>
    <w:p>
      <w:pPr>
        <w:spacing w:line="360" w:lineRule="auto"/>
        <w:jc w:val="left"/>
        <w:textAlignment w:val="center"/>
        <w:rPr>
          <w:rFonts w:ascii="Times New Roman" w:eastAsia="Times New Roman" w:hAnsi="Times New Roman" w:cs="Times New Roman"/>
        </w:rPr>
      </w:pPr>
      <w:r>
        <w:t>17．</w:t>
      </w:r>
      <w:r>
        <w:rPr>
          <w:rFonts w:ascii="宋体" w:eastAsia="宋体" w:hAnsi="宋体" w:cs="宋体"/>
        </w:rPr>
        <w:t>红或血红</w:t>
      </w:r>
      <w:r>
        <w:t xml:space="preserve">    </w:t>
      </w:r>
      <w:r>
        <w:rPr>
          <w:rFonts w:ascii="Times New Roman" w:eastAsia="Times New Roman" w:hAnsi="Times New Roman" w:cs="Times New Roman"/>
        </w:rPr>
        <w:t>Fe</w:t>
      </w:r>
      <w:r>
        <w:rPr>
          <w:rFonts w:ascii="Times New Roman" w:eastAsia="Times New Roman" w:hAnsi="Times New Roman" w:cs="Times New Roman"/>
          <w:vertAlign w:val="superscript"/>
        </w:rPr>
        <w:t>3+</w:t>
      </w:r>
      <w:r>
        <w:rPr>
          <w:rFonts w:ascii="Times New Roman" w:eastAsia="Times New Roman" w:hAnsi="Times New Roman" w:cs="Times New Roman"/>
        </w:rPr>
        <w:t>+3SCN</w:t>
      </w:r>
      <w:r>
        <w:rPr>
          <w:rFonts w:ascii="Times New Roman" w:eastAsia="Times New Roman" w:hAnsi="Times New Roman" w:cs="Times New Roman"/>
          <w:vertAlign w:val="superscript"/>
        </w:rPr>
        <w:t>-</w:t>
      </w:r>
      <w:r>
        <w:drawing>
          <wp:inline distT="0" distB="0" distL="114300" distR="114300">
            <wp:extent cx="314325" cy="95250"/>
            <wp:effectExtent l="0" t="0" r="9525" b="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8553" name="图片 2" descr="figure"/>
                    <pic:cNvPicPr>
                      <a:picLocks noChangeAspect="1"/>
                    </pic:cNvPicPr>
                  </pic:nvPicPr>
                  <pic:blipFill>
                    <a:blip xmlns:r="http://schemas.openxmlformats.org/officeDocument/2006/relationships" r:embed="rId6"/>
                    <a:stretch>
                      <a:fillRect/>
                    </a:stretch>
                  </pic:blipFill>
                  <pic:spPr>
                    <a:xfrm>
                      <a:off x="0" y="0"/>
                      <a:ext cx="314325" cy="95250"/>
                    </a:xfrm>
                    <a:prstGeom prst="rect">
                      <a:avLst/>
                    </a:prstGeom>
                  </pic:spPr>
                </pic:pic>
              </a:graphicData>
            </a:graphic>
          </wp:inline>
        </w:drawing>
      </w:r>
      <w:r>
        <w:rPr>
          <w:rFonts w:ascii="Times New Roman" w:eastAsia="Times New Roman" w:hAnsi="Times New Roman" w:cs="Times New Roman"/>
        </w:rPr>
        <w:t>Fe(SCN)</w:t>
      </w:r>
      <w:r>
        <w:rPr>
          <w:rFonts w:ascii="Times New Roman" w:eastAsia="Times New Roman" w:hAnsi="Times New Roman" w:cs="Times New Roman"/>
          <w:vertAlign w:val="subscript"/>
        </w:rPr>
        <w:t>3</w:t>
      </w:r>
      <w:r>
        <w:t xml:space="preserve">    </w:t>
      </w:r>
      <w:r>
        <w:rPr>
          <w:rFonts w:ascii="宋体" w:eastAsia="宋体" w:hAnsi="宋体" w:cs="宋体"/>
        </w:rPr>
        <w:t>正向移动</w:t>
      </w:r>
      <w:r>
        <w:t xml:space="preserve">    </w:t>
      </w:r>
      <w:r>
        <w:rPr>
          <w:rFonts w:ascii="宋体" w:eastAsia="宋体" w:hAnsi="宋体" w:cs="宋体"/>
        </w:rPr>
        <w:t>增大</w:t>
      </w:r>
      <w:r>
        <w:t xml:space="preserve">    </w:t>
      </w:r>
      <w:r>
        <w:rPr>
          <w:rFonts w:ascii="宋体" w:eastAsia="宋体" w:hAnsi="宋体" w:cs="宋体"/>
        </w:rPr>
        <w:t>减小</w:t>
      </w:r>
      <w:r>
        <w:t xml:space="preserve">    </w:t>
      </w:r>
      <w:r>
        <w:rPr>
          <w:rFonts w:ascii="宋体" w:eastAsia="宋体" w:hAnsi="宋体" w:cs="宋体"/>
        </w:rPr>
        <w:t>不变</w:t>
      </w:r>
      <w:r>
        <w:t xml:space="preserve">    </w:t>
      </w:r>
      <w:r>
        <w:rPr>
          <w:rFonts w:ascii="宋体" w:eastAsia="宋体" w:hAnsi="宋体" w:cs="宋体"/>
        </w:rPr>
        <w:t>不移动</w:t>
      </w:r>
      <w:r>
        <w:t xml:space="preserve">    </w:t>
      </w:r>
      <w:r>
        <w:rPr>
          <w:rFonts w:ascii="Times New Roman" w:eastAsia="Times New Roman" w:hAnsi="Times New Roman" w:cs="Times New Roman"/>
        </w:rPr>
        <w:t>S</w:t>
      </w:r>
      <w:r>
        <w:rPr>
          <w:rFonts w:ascii="Times New Roman" w:eastAsia="Times New Roman" w:hAnsi="Times New Roman" w:cs="Times New Roman"/>
          <w:vertAlign w:val="subscript"/>
        </w:rPr>
        <w:t>2</w:t>
      </w:r>
      <w:r>
        <w:rPr>
          <w:rFonts w:ascii="Times New Roman" w:eastAsia="Times New Roman" w:hAnsi="Times New Roman" w:cs="Times New Roman"/>
        </w:rPr>
        <w:t>O</w:t>
      </w:r>
      <w:r>
        <w:object>
          <v:shape id="_x0000_i1066" type="#_x0000_t75" alt="eqIde87bf40e89b54178b10750009267dd90" style="width:12pt;height:18.75pt" o:oleicon="f" o:ole="" coordsize="21600,21600" o:preferrelative="t" filled="f" stroked="f">
            <v:stroke joinstyle="miter"/>
            <v:imagedata r:id="rId92" o:title="eqIde87bf40e89b54178b10750009267dd90"/>
            <o:lock v:ext="edit" aspectratio="t"/>
            <w10:anchorlock/>
          </v:shape>
          <o:OLEObject Type="Embed" ProgID="Equation.DSMT4" ShapeID="_x0000_i1066" DrawAspect="Content" ObjectID="_1468075765" r:id="rId93"/>
        </w:object>
      </w:r>
      <w:r>
        <w:rPr>
          <w:rFonts w:ascii="Times New Roman" w:eastAsia="Times New Roman" w:hAnsi="Times New Roman" w:cs="Times New Roman"/>
        </w:rPr>
        <w:t>+2H</w:t>
      </w:r>
      <w:r>
        <w:rPr>
          <w:rFonts w:ascii="Times New Roman" w:eastAsia="Times New Roman" w:hAnsi="Times New Roman" w:cs="Times New Roman"/>
          <w:vertAlign w:val="superscript"/>
        </w:rPr>
        <w:t>+</w:t>
      </w:r>
      <w:r>
        <w:rPr>
          <w:rFonts w:ascii="Times New Roman" w:eastAsia="Times New Roman" w:hAnsi="Times New Roman" w:cs="Times New Roman"/>
        </w:rPr>
        <w:t>=S↓+SO</w:t>
      </w:r>
      <w:r>
        <w:rPr>
          <w:rFonts w:ascii="Times New Roman" w:eastAsia="Times New Roman" w:hAnsi="Times New Roman" w:cs="Times New Roman"/>
          <w:vertAlign w:val="subscript"/>
        </w:rPr>
        <w:t>2</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O</w:t>
      </w:r>
      <w:r>
        <w:t xml:space="preserve">    </w:t>
      </w:r>
      <w:r>
        <w:rPr>
          <w:rFonts w:ascii="Times New Roman" w:eastAsia="Times New Roman" w:hAnsi="Times New Roman" w:cs="Times New Roman"/>
        </w:rPr>
        <w:t>I</w:t>
      </w:r>
      <w:r>
        <w:rPr>
          <w:rFonts w:ascii="宋体" w:eastAsia="宋体" w:hAnsi="宋体" w:cs="宋体"/>
        </w:rPr>
        <w:t>和</w:t>
      </w:r>
      <w:r>
        <w:rPr>
          <w:rFonts w:ascii="Times New Roman" w:eastAsia="Times New Roman" w:hAnsi="Times New Roman" w:cs="Times New Roman"/>
        </w:rPr>
        <w:t>Ⅳ</w:t>
      </w:r>
      <w:r>
        <w:t xml:space="preserve">    </w:t>
      </w:r>
      <w:r>
        <w:rPr>
          <w:rFonts w:ascii="宋体" w:eastAsia="宋体" w:hAnsi="宋体" w:cs="宋体"/>
        </w:rPr>
        <w:t>浓度</w:t>
      </w:r>
      <w:r>
        <w:t xml:space="preserve">    </w:t>
      </w:r>
      <w:r>
        <w:rPr>
          <w:rFonts w:ascii="Times New Roman" w:eastAsia="Times New Roman" w:hAnsi="Times New Roman" w:cs="Times New Roman"/>
        </w:rPr>
        <w:t>8</w:t>
      </w:r>
      <w:r>
        <w:t xml:space="preserve">    </w:t>
      </w:r>
    </w:p>
    <w:p>
      <w:pPr>
        <w:spacing w:line="360" w:lineRule="auto"/>
        <w:jc w:val="left"/>
        <w:textAlignment w:val="center"/>
        <w:rPr>
          <w:rFonts w:ascii="Times New Roman" w:eastAsia="Times New Roman" w:hAnsi="Times New Roman" w:cs="Times New Roman"/>
        </w:rPr>
      </w:pPr>
      <w:r>
        <w:t>18．</w:t>
      </w:r>
      <w:r>
        <w:rPr>
          <w:rFonts w:ascii="Times New Roman" w:eastAsia="Times New Roman" w:hAnsi="Times New Roman" w:cs="Times New Roman"/>
        </w:rPr>
        <w:t>464</w:t>
      </w:r>
      <w:r>
        <w:t xml:space="preserve">    </w:t>
      </w:r>
      <w:r>
        <w:rPr>
          <w:rFonts w:ascii="宋体" w:eastAsia="宋体" w:hAnsi="宋体" w:cs="宋体"/>
        </w:rPr>
        <w:t>增加反应物的浓度</w:t>
      </w:r>
      <w:r>
        <w:t xml:space="preserve">    </w:t>
      </w:r>
      <w:r>
        <w:rPr>
          <w:rFonts w:ascii="Times New Roman" w:eastAsia="Times New Roman" w:hAnsi="Times New Roman" w:cs="Times New Roman"/>
        </w:rPr>
        <w:t>Ⅱ</w:t>
      </w:r>
      <w:r>
        <w:t xml:space="preserve">    </w:t>
      </w:r>
      <w:r>
        <w:rPr>
          <w:rFonts w:ascii="Times New Roman" w:eastAsia="Times New Roman" w:hAnsi="Times New Roman" w:cs="Times New Roman"/>
        </w:rPr>
        <w:t>BD</w:t>
      </w:r>
      <w:r>
        <w:t xml:space="preserve">    </w:t>
      </w:r>
      <w:r>
        <w:rPr>
          <w:rFonts w:ascii="宋体" w:eastAsia="宋体" w:hAnsi="宋体" w:cs="宋体"/>
        </w:rPr>
        <w:t>温度</w:t>
      </w:r>
      <w:r>
        <w:t xml:space="preserve">    </w:t>
      </w:r>
      <w:r>
        <w:rPr>
          <w:rFonts w:ascii="Times New Roman" w:eastAsia="Times New Roman" w:hAnsi="Times New Roman" w:cs="Times New Roman"/>
        </w:rPr>
        <w:t>n</w:t>
      </w:r>
      <w:r>
        <w:rPr>
          <w:rFonts w:ascii="Times New Roman" w:eastAsia="Times New Roman" w:hAnsi="Times New Roman" w:cs="Times New Roman"/>
          <w:vertAlign w:val="subscript"/>
        </w:rPr>
        <w:t>1</w:t>
      </w:r>
      <w:r>
        <w:t xml:space="preserve">    </w:t>
      </w:r>
    </w:p>
    <w:sectPr>
      <w:headerReference w:type="even" r:id="rId94"/>
      <w:headerReference w:type="default" r:id="rId95"/>
      <w:pgSz w:w="11906" w:h="16838"/>
      <w:pgMar w:top="1440" w:right="1080" w:bottom="1440" w:left="1080" w:header="851" w:footer="992"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65CD2"/>
    <w:rsid w:val="000D09E5"/>
    <w:rsid w:val="002A2386"/>
    <w:rsid w:val="003F38F2"/>
    <w:rsid w:val="004D42A0"/>
    <w:rsid w:val="004E63D0"/>
    <w:rsid w:val="0064153B"/>
    <w:rsid w:val="006A381C"/>
    <w:rsid w:val="007543DC"/>
    <w:rsid w:val="00771D19"/>
    <w:rsid w:val="007A55E5"/>
    <w:rsid w:val="007A64BA"/>
    <w:rsid w:val="00855687"/>
    <w:rsid w:val="009C0381"/>
    <w:rsid w:val="009E1FB8"/>
    <w:rsid w:val="009E611B"/>
    <w:rsid w:val="00A0138B"/>
    <w:rsid w:val="00AD3992"/>
    <w:rsid w:val="00AE5FF7"/>
    <w:rsid w:val="00B923F8"/>
    <w:rsid w:val="00BC62FB"/>
    <w:rsid w:val="00C93DDE"/>
    <w:rsid w:val="00DD4B4F"/>
    <w:rsid w:val="00E17E42"/>
    <w:rsid w:val="00E55184"/>
    <w:rsid w:val="00EA770D"/>
    <w:rsid w:val="00FA429B"/>
    <w:rsid w:val="00FA5C16"/>
    <w:rsid w:val="00FF71A6"/>
    <w:rsid w:val="4F89701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imes New Roman" w:eastAsia="宋体" w:hAnsi="Times New Roman" w:cs="Times New Roman"/>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1.bin" /><Relationship Id="rId11" Type="http://schemas.openxmlformats.org/officeDocument/2006/relationships/image" Target="media/image5.wmf" /><Relationship Id="rId12" Type="http://schemas.openxmlformats.org/officeDocument/2006/relationships/oleObject" Target="embeddings/oleObject2.bin" /><Relationship Id="rId13" Type="http://schemas.openxmlformats.org/officeDocument/2006/relationships/image" Target="media/image6.png" /><Relationship Id="rId14" Type="http://schemas.openxmlformats.org/officeDocument/2006/relationships/image" Target="media/image7.wmf" /><Relationship Id="rId15" Type="http://schemas.openxmlformats.org/officeDocument/2006/relationships/oleObject" Target="embeddings/oleObject3.bin" /><Relationship Id="rId16" Type="http://schemas.openxmlformats.org/officeDocument/2006/relationships/image" Target="media/image8.wmf" /><Relationship Id="rId17" Type="http://schemas.openxmlformats.org/officeDocument/2006/relationships/oleObject" Target="embeddings/oleObject4.bin" /><Relationship Id="rId18" Type="http://schemas.openxmlformats.org/officeDocument/2006/relationships/image" Target="media/image9.wmf" /><Relationship Id="rId19" Type="http://schemas.openxmlformats.org/officeDocument/2006/relationships/oleObject" Target="embeddings/oleObject5.bin" /><Relationship Id="rId2" Type="http://schemas.openxmlformats.org/officeDocument/2006/relationships/webSettings" Target="webSettings.xml" /><Relationship Id="rId20" Type="http://schemas.openxmlformats.org/officeDocument/2006/relationships/image" Target="media/image10.wmf" /><Relationship Id="rId21" Type="http://schemas.openxmlformats.org/officeDocument/2006/relationships/oleObject" Target="embeddings/oleObject6.bin" /><Relationship Id="rId22" Type="http://schemas.openxmlformats.org/officeDocument/2006/relationships/image" Target="media/image11.wmf" /><Relationship Id="rId23" Type="http://schemas.openxmlformats.org/officeDocument/2006/relationships/oleObject" Target="embeddings/oleObject7.bin" /><Relationship Id="rId24" Type="http://schemas.openxmlformats.org/officeDocument/2006/relationships/image" Target="media/image12.wmf" /><Relationship Id="rId25" Type="http://schemas.openxmlformats.org/officeDocument/2006/relationships/oleObject" Target="embeddings/oleObject8.bin" /><Relationship Id="rId26" Type="http://schemas.openxmlformats.org/officeDocument/2006/relationships/image" Target="media/image13.png" /><Relationship Id="rId27" Type="http://schemas.openxmlformats.org/officeDocument/2006/relationships/image" Target="media/image14.wmf" /><Relationship Id="rId28" Type="http://schemas.openxmlformats.org/officeDocument/2006/relationships/oleObject" Target="embeddings/oleObject9.bin" /><Relationship Id="rId29" Type="http://schemas.openxmlformats.org/officeDocument/2006/relationships/image" Target="media/image15.wmf" /><Relationship Id="rId3" Type="http://schemas.openxmlformats.org/officeDocument/2006/relationships/fontTable" Target="fontTable.xml" /><Relationship Id="rId30" Type="http://schemas.openxmlformats.org/officeDocument/2006/relationships/oleObject" Target="embeddings/oleObject10.bin" /><Relationship Id="rId31" Type="http://schemas.openxmlformats.org/officeDocument/2006/relationships/image" Target="media/image16.wmf" /><Relationship Id="rId32" Type="http://schemas.openxmlformats.org/officeDocument/2006/relationships/oleObject" Target="embeddings/oleObject11.bin" /><Relationship Id="rId33" Type="http://schemas.openxmlformats.org/officeDocument/2006/relationships/oleObject" Target="embeddings/oleObject12.bin" /><Relationship Id="rId34" Type="http://schemas.openxmlformats.org/officeDocument/2006/relationships/image" Target="media/image17.png" /><Relationship Id="rId35" Type="http://schemas.openxmlformats.org/officeDocument/2006/relationships/image" Target="media/image18.wmf" /><Relationship Id="rId36" Type="http://schemas.openxmlformats.org/officeDocument/2006/relationships/oleObject" Target="embeddings/oleObject13.bin" /><Relationship Id="rId37" Type="http://schemas.openxmlformats.org/officeDocument/2006/relationships/image" Target="media/image19.wmf" /><Relationship Id="rId38" Type="http://schemas.openxmlformats.org/officeDocument/2006/relationships/oleObject" Target="embeddings/oleObject14.bin" /><Relationship Id="rId39" Type="http://schemas.openxmlformats.org/officeDocument/2006/relationships/image" Target="media/image20.wmf" /><Relationship Id="rId4" Type="http://schemas.openxmlformats.org/officeDocument/2006/relationships/customXml" Target="../customXml/item1.xml" /><Relationship Id="rId40" Type="http://schemas.openxmlformats.org/officeDocument/2006/relationships/oleObject" Target="embeddings/oleObject15.bin" /><Relationship Id="rId41" Type="http://schemas.openxmlformats.org/officeDocument/2006/relationships/image" Target="media/image21.wmf" /><Relationship Id="rId42" Type="http://schemas.openxmlformats.org/officeDocument/2006/relationships/oleObject" Target="embeddings/oleObject16.bin" /><Relationship Id="rId43" Type="http://schemas.openxmlformats.org/officeDocument/2006/relationships/image" Target="media/image22.wmf" /><Relationship Id="rId44" Type="http://schemas.openxmlformats.org/officeDocument/2006/relationships/oleObject" Target="embeddings/oleObject17.bin" /><Relationship Id="rId45" Type="http://schemas.openxmlformats.org/officeDocument/2006/relationships/oleObject" Target="embeddings/oleObject18.bin" /><Relationship Id="rId46" Type="http://schemas.openxmlformats.org/officeDocument/2006/relationships/oleObject" Target="embeddings/oleObject19.bin" /><Relationship Id="rId47" Type="http://schemas.openxmlformats.org/officeDocument/2006/relationships/image" Target="media/image23.png" /><Relationship Id="rId48" Type="http://schemas.openxmlformats.org/officeDocument/2006/relationships/image" Target="media/image24.png" /><Relationship Id="rId49" Type="http://schemas.openxmlformats.org/officeDocument/2006/relationships/image" Target="media/image25.wmf" /><Relationship Id="rId5" Type="http://schemas.openxmlformats.org/officeDocument/2006/relationships/customXml" Target="../customXml/item2.xml" /><Relationship Id="rId50" Type="http://schemas.openxmlformats.org/officeDocument/2006/relationships/oleObject" Target="embeddings/oleObject20.bin" /><Relationship Id="rId51" Type="http://schemas.openxmlformats.org/officeDocument/2006/relationships/image" Target="media/image26.wmf" /><Relationship Id="rId52" Type="http://schemas.openxmlformats.org/officeDocument/2006/relationships/oleObject" Target="embeddings/oleObject21.bin" /><Relationship Id="rId53" Type="http://schemas.openxmlformats.org/officeDocument/2006/relationships/image" Target="media/image27.png" /><Relationship Id="rId54" Type="http://schemas.openxmlformats.org/officeDocument/2006/relationships/image" Target="media/image28.wmf" /><Relationship Id="rId55" Type="http://schemas.openxmlformats.org/officeDocument/2006/relationships/oleObject" Target="embeddings/oleObject22.bin" /><Relationship Id="rId56" Type="http://schemas.openxmlformats.org/officeDocument/2006/relationships/oleObject" Target="embeddings/oleObject23.bin" /><Relationship Id="rId57" Type="http://schemas.openxmlformats.org/officeDocument/2006/relationships/image" Target="media/image29.wmf" /><Relationship Id="rId58" Type="http://schemas.openxmlformats.org/officeDocument/2006/relationships/oleObject" Target="embeddings/oleObject24.bin" /><Relationship Id="rId59" Type="http://schemas.openxmlformats.org/officeDocument/2006/relationships/image" Target="media/image30.wmf" /><Relationship Id="rId6" Type="http://schemas.openxmlformats.org/officeDocument/2006/relationships/image" Target="media/image1.png" /><Relationship Id="rId60" Type="http://schemas.openxmlformats.org/officeDocument/2006/relationships/oleObject" Target="embeddings/oleObject25.bin" /><Relationship Id="rId61" Type="http://schemas.openxmlformats.org/officeDocument/2006/relationships/image" Target="media/image31.wmf" /><Relationship Id="rId62" Type="http://schemas.openxmlformats.org/officeDocument/2006/relationships/oleObject" Target="embeddings/oleObject26.bin" /><Relationship Id="rId63" Type="http://schemas.openxmlformats.org/officeDocument/2006/relationships/image" Target="media/image32.wmf" /><Relationship Id="rId64" Type="http://schemas.openxmlformats.org/officeDocument/2006/relationships/oleObject" Target="embeddings/oleObject27.bin" /><Relationship Id="rId65" Type="http://schemas.openxmlformats.org/officeDocument/2006/relationships/image" Target="media/image33.wmf" /><Relationship Id="rId66" Type="http://schemas.openxmlformats.org/officeDocument/2006/relationships/oleObject" Target="embeddings/oleObject28.bin" /><Relationship Id="rId67" Type="http://schemas.openxmlformats.org/officeDocument/2006/relationships/image" Target="media/image34.wmf" /><Relationship Id="rId68" Type="http://schemas.openxmlformats.org/officeDocument/2006/relationships/oleObject" Target="embeddings/oleObject29.bin" /><Relationship Id="rId69" Type="http://schemas.openxmlformats.org/officeDocument/2006/relationships/image" Target="media/image35.png" /><Relationship Id="rId7" Type="http://schemas.openxmlformats.org/officeDocument/2006/relationships/image" Target="media/image2.png" /><Relationship Id="rId70" Type="http://schemas.openxmlformats.org/officeDocument/2006/relationships/image" Target="media/image36.wmf" /><Relationship Id="rId71" Type="http://schemas.openxmlformats.org/officeDocument/2006/relationships/oleObject" Target="embeddings/oleObject30.bin" /><Relationship Id="rId72" Type="http://schemas.openxmlformats.org/officeDocument/2006/relationships/image" Target="media/image37.wmf" /><Relationship Id="rId73" Type="http://schemas.openxmlformats.org/officeDocument/2006/relationships/oleObject" Target="embeddings/oleObject31.bin" /><Relationship Id="rId74" Type="http://schemas.openxmlformats.org/officeDocument/2006/relationships/image" Target="media/image38.wmf" /><Relationship Id="rId75" Type="http://schemas.openxmlformats.org/officeDocument/2006/relationships/oleObject" Target="embeddings/oleObject32.bin" /><Relationship Id="rId76" Type="http://schemas.openxmlformats.org/officeDocument/2006/relationships/image" Target="media/image39.wmf" /><Relationship Id="rId77" Type="http://schemas.openxmlformats.org/officeDocument/2006/relationships/oleObject" Target="embeddings/oleObject33.bin" /><Relationship Id="rId78" Type="http://schemas.openxmlformats.org/officeDocument/2006/relationships/image" Target="media/image40.wmf" /><Relationship Id="rId79" Type="http://schemas.openxmlformats.org/officeDocument/2006/relationships/oleObject" Target="embeddings/oleObject34.bin" /><Relationship Id="rId8" Type="http://schemas.openxmlformats.org/officeDocument/2006/relationships/image" Target="media/image3.png" /><Relationship Id="rId80" Type="http://schemas.openxmlformats.org/officeDocument/2006/relationships/image" Target="media/image41.wmf" /><Relationship Id="rId81" Type="http://schemas.openxmlformats.org/officeDocument/2006/relationships/oleObject" Target="embeddings/oleObject35.bin" /><Relationship Id="rId82" Type="http://schemas.openxmlformats.org/officeDocument/2006/relationships/image" Target="media/image42.wmf" /><Relationship Id="rId83" Type="http://schemas.openxmlformats.org/officeDocument/2006/relationships/oleObject" Target="embeddings/oleObject36.bin" /><Relationship Id="rId84" Type="http://schemas.openxmlformats.org/officeDocument/2006/relationships/oleObject" Target="embeddings/oleObject37.bin" /><Relationship Id="rId85" Type="http://schemas.openxmlformats.org/officeDocument/2006/relationships/image" Target="media/image43.png" /><Relationship Id="rId86" Type="http://schemas.openxmlformats.org/officeDocument/2006/relationships/oleObject" Target="embeddings/oleObject38.bin" /><Relationship Id="rId87" Type="http://schemas.openxmlformats.org/officeDocument/2006/relationships/image" Target="media/image44.png" /><Relationship Id="rId88" Type="http://schemas.openxmlformats.org/officeDocument/2006/relationships/oleObject" Target="embeddings/oleObject39.bin" /><Relationship Id="rId89" Type="http://schemas.openxmlformats.org/officeDocument/2006/relationships/image" Target="media/image45.png" /><Relationship Id="rId9" Type="http://schemas.openxmlformats.org/officeDocument/2006/relationships/image" Target="media/image4.wmf" /><Relationship Id="rId90" Type="http://schemas.openxmlformats.org/officeDocument/2006/relationships/image" Target="media/image46.wmf" /><Relationship Id="rId91" Type="http://schemas.openxmlformats.org/officeDocument/2006/relationships/oleObject" Target="embeddings/oleObject40.bin" /><Relationship Id="rId92" Type="http://schemas.openxmlformats.org/officeDocument/2006/relationships/image" Target="media/image47.wmf" /><Relationship Id="rId93" Type="http://schemas.openxmlformats.org/officeDocument/2006/relationships/oleObject" Target="embeddings/oleObject41.bin" /><Relationship Id="rId94" Type="http://schemas.openxmlformats.org/officeDocument/2006/relationships/header" Target="header1.xml" /><Relationship Id="rId95" Type="http://schemas.openxmlformats.org/officeDocument/2006/relationships/header" Target="header2.xml" /><Relationship Id="rId96" Type="http://schemas.openxmlformats.org/officeDocument/2006/relationships/theme" Target="theme/theme1.xml" /><Relationship Id="rId9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think</cp:lastModifiedBy>
  <cp:revision>9</cp:revision>
  <dcterms:created xsi:type="dcterms:W3CDTF">2011-01-13T09:46:00Z</dcterms:created>
  <dcterms:modified xsi:type="dcterms:W3CDTF">2020-12-20T05:34:51Z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